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9AD4" w14:textId="7F3BE04C" w:rsidR="00CA0501" w:rsidRPr="00D57141" w:rsidRDefault="00CC7652" w:rsidP="00CA0501">
      <w:pPr>
        <w:spacing w:after="150"/>
        <w:rPr>
          <w:rFonts w:cs="Times New Roman"/>
          <w:b/>
          <w:bCs/>
          <w:sz w:val="28"/>
          <w:szCs w:val="28"/>
          <w:lang w:val="en-GB"/>
        </w:rPr>
      </w:pPr>
      <w:bookmarkStart w:id="0" w:name="_GoBack"/>
      <w:bookmarkEnd w:id="0"/>
      <w:r w:rsidRPr="00D57141">
        <w:rPr>
          <w:rFonts w:cs="Times New Roman"/>
          <w:b/>
          <w:bCs/>
          <w:sz w:val="28"/>
          <w:szCs w:val="28"/>
          <w:lang w:val="en-GB"/>
        </w:rPr>
        <w:t>T</w:t>
      </w:r>
      <w:r w:rsidR="00CA0501" w:rsidRPr="00D57141">
        <w:rPr>
          <w:rFonts w:cs="Times New Roman"/>
          <w:b/>
          <w:bCs/>
          <w:sz w:val="28"/>
          <w:szCs w:val="28"/>
          <w:lang w:val="en-GB"/>
        </w:rPr>
        <w:t>he Board of Directors</w:t>
      </w:r>
    </w:p>
    <w:p w14:paraId="0A7983F8" w14:textId="77777777" w:rsidR="00CA0501" w:rsidRPr="00D57141" w:rsidRDefault="00CA0501" w:rsidP="00CA0501">
      <w:pPr>
        <w:spacing w:after="150"/>
        <w:rPr>
          <w:rFonts w:cs="Times New Roman"/>
          <w:sz w:val="28"/>
          <w:szCs w:val="28"/>
          <w:lang w:val="en-GB"/>
        </w:rPr>
      </w:pPr>
      <w:r w:rsidRPr="00D57141">
        <w:rPr>
          <w:rFonts w:cs="Times New Roman"/>
          <w:sz w:val="28"/>
          <w:szCs w:val="28"/>
          <w:lang w:val="en-GB"/>
        </w:rPr>
        <w:t>(referred to as governors in this document.)</w:t>
      </w:r>
    </w:p>
    <w:p w14:paraId="69B2BBA8" w14:textId="441E8C5D" w:rsidR="00CC7652" w:rsidRPr="00D57141" w:rsidRDefault="00CC7652" w:rsidP="00CC7652">
      <w:pPr>
        <w:spacing w:after="150"/>
        <w:rPr>
          <w:rFonts w:cs="Times New Roman"/>
          <w:sz w:val="28"/>
          <w:szCs w:val="28"/>
          <w:lang w:val="en-GB"/>
        </w:rPr>
      </w:pPr>
      <w:r w:rsidRPr="00D57141">
        <w:rPr>
          <w:rFonts w:cs="Arial"/>
          <w:sz w:val="28"/>
          <w:szCs w:val="28"/>
          <w:lang w:val="en-GB"/>
        </w:rPr>
        <w:t xml:space="preserve">The school is managed by a Board of Directors </w:t>
      </w:r>
      <w:r w:rsidRPr="00D57141">
        <w:rPr>
          <w:rFonts w:cs="Times New Roman"/>
          <w:sz w:val="28"/>
          <w:szCs w:val="28"/>
          <w:lang w:val="en-GB"/>
        </w:rPr>
        <w:t>who are responsible in law for the school and we have a duty of care towards the children, their parents, staff, visitors and others associated with the school.</w:t>
      </w:r>
    </w:p>
    <w:p w14:paraId="1BCBF2FB" w14:textId="23BE50C2" w:rsidR="00CC7652" w:rsidRPr="00D57141" w:rsidRDefault="00CC7652" w:rsidP="00CC7652">
      <w:pPr>
        <w:spacing w:before="384" w:after="384"/>
        <w:textAlignment w:val="baseline"/>
        <w:rPr>
          <w:rFonts w:cs="Arial"/>
          <w:sz w:val="28"/>
          <w:szCs w:val="28"/>
          <w:lang w:val="en-GB"/>
        </w:rPr>
      </w:pPr>
      <w:r w:rsidRPr="00D57141">
        <w:rPr>
          <w:rFonts w:cs="Arial"/>
          <w:sz w:val="28"/>
          <w:szCs w:val="28"/>
          <w:lang w:val="en-GB"/>
        </w:rPr>
        <w:t>It takes responsibility for the way the school is led, sympathetic to its founding principles of ensuring the school strives for a high standard, bilingual education to all pupils.</w:t>
      </w:r>
      <w:r w:rsidRPr="00D57141">
        <w:rPr>
          <w:rFonts w:cs="Arial"/>
          <w:sz w:val="28"/>
          <w:szCs w:val="28"/>
          <w:lang w:val="en-GB"/>
        </w:rPr>
        <w:br/>
        <w:t>Its key responsibilities are to focus on three core strategic functions:</w:t>
      </w:r>
      <w:r w:rsidRPr="00D57141">
        <w:rPr>
          <w:rFonts w:cs="Arial"/>
          <w:sz w:val="28"/>
          <w:szCs w:val="28"/>
          <w:lang w:val="en-GB"/>
        </w:rPr>
        <w:br/>
        <w:t>1. Ensuring clarity of vision, ethos and strategic direction;</w:t>
      </w:r>
    </w:p>
    <w:p w14:paraId="7A355A5A" w14:textId="77777777" w:rsidR="00CC7652" w:rsidRPr="00D57141" w:rsidRDefault="00CC7652" w:rsidP="00CC7652">
      <w:pPr>
        <w:spacing w:before="384" w:after="384"/>
        <w:textAlignment w:val="baseline"/>
        <w:rPr>
          <w:rFonts w:cs="Arial"/>
          <w:sz w:val="28"/>
          <w:szCs w:val="28"/>
          <w:lang w:val="en-GB"/>
        </w:rPr>
      </w:pPr>
      <w:r w:rsidRPr="00D57141">
        <w:rPr>
          <w:rFonts w:cs="Arial"/>
          <w:sz w:val="28"/>
          <w:szCs w:val="28"/>
          <w:lang w:val="en-GB"/>
        </w:rPr>
        <w:t>2. Holding the Lead Teacher to account for the educational performance of the school and its pupils, and the performance management of staff.</w:t>
      </w:r>
    </w:p>
    <w:p w14:paraId="5D5E5864" w14:textId="7C532761" w:rsidR="00CC7652" w:rsidRPr="00D57141" w:rsidRDefault="00CC7652" w:rsidP="00CC7652">
      <w:pPr>
        <w:spacing w:before="384" w:after="384"/>
        <w:textAlignment w:val="baseline"/>
        <w:rPr>
          <w:rFonts w:cs="Arial"/>
          <w:sz w:val="28"/>
          <w:szCs w:val="28"/>
          <w:lang w:val="en-GB"/>
        </w:rPr>
      </w:pPr>
      <w:r w:rsidRPr="00D57141">
        <w:rPr>
          <w:rFonts w:cs="Arial"/>
          <w:sz w:val="28"/>
          <w:szCs w:val="28"/>
          <w:lang w:val="en-GB"/>
        </w:rPr>
        <w:t>3. Ensuring prudent financial management of the school and making sure its money is well spent.</w:t>
      </w:r>
    </w:p>
    <w:p w14:paraId="0E865346" w14:textId="40BDDC1C" w:rsidR="00CA0501" w:rsidRPr="00D57141" w:rsidRDefault="00CA0501" w:rsidP="00CA0501">
      <w:pPr>
        <w:spacing w:after="150"/>
        <w:rPr>
          <w:rFonts w:cs="Times New Roman"/>
          <w:sz w:val="28"/>
          <w:szCs w:val="28"/>
          <w:lang w:val="en-GB"/>
        </w:rPr>
      </w:pPr>
      <w:r w:rsidRPr="00D57141">
        <w:rPr>
          <w:rFonts w:cs="Times New Roman"/>
          <w:sz w:val="28"/>
          <w:szCs w:val="28"/>
          <w:lang w:val="en-GB"/>
        </w:rPr>
        <w:t>The Lead Teacher has responsibility for the day-to-day running of the school – this is not the role of the governors.  We hold the Lead Teacher to account, for what happens during the day, including the way the performance of staff is managed, and for the overall educational performance of the school.</w:t>
      </w:r>
    </w:p>
    <w:p w14:paraId="52354CF7" w14:textId="700F7AD7" w:rsidR="00CA0501" w:rsidRPr="00D57141" w:rsidRDefault="00CA0501" w:rsidP="00CA0501">
      <w:pPr>
        <w:spacing w:after="150"/>
        <w:rPr>
          <w:rFonts w:cs="Times New Roman"/>
          <w:sz w:val="28"/>
          <w:szCs w:val="28"/>
          <w:lang w:val="en-GB"/>
        </w:rPr>
      </w:pPr>
      <w:r w:rsidRPr="00D57141">
        <w:rPr>
          <w:rFonts w:cs="Times New Roman"/>
          <w:sz w:val="28"/>
          <w:szCs w:val="28"/>
          <w:lang w:val="en-GB"/>
        </w:rPr>
        <w:t xml:space="preserve">The Board of </w:t>
      </w:r>
      <w:proofErr w:type="gramStart"/>
      <w:r w:rsidRPr="00D57141">
        <w:rPr>
          <w:rFonts w:cs="Times New Roman"/>
          <w:sz w:val="28"/>
          <w:szCs w:val="28"/>
          <w:lang w:val="en-GB"/>
        </w:rPr>
        <w:t>Directors  manages</w:t>
      </w:r>
      <w:proofErr w:type="gramEnd"/>
      <w:r w:rsidRPr="00D57141">
        <w:rPr>
          <w:rFonts w:cs="Times New Roman"/>
          <w:sz w:val="28"/>
          <w:szCs w:val="28"/>
          <w:lang w:val="en-GB"/>
        </w:rPr>
        <w:t xml:space="preserve"> </w:t>
      </w:r>
      <w:r w:rsidR="0073117E" w:rsidRPr="00D57141">
        <w:rPr>
          <w:rFonts w:cs="Times New Roman"/>
          <w:sz w:val="28"/>
          <w:szCs w:val="28"/>
          <w:lang w:val="en-GB"/>
        </w:rPr>
        <w:t xml:space="preserve"> </w:t>
      </w:r>
      <w:r w:rsidRPr="00D57141">
        <w:rPr>
          <w:rFonts w:cs="Times New Roman"/>
          <w:sz w:val="28"/>
          <w:szCs w:val="28"/>
          <w:lang w:val="en-GB"/>
        </w:rPr>
        <w:t xml:space="preserve">the school finances  and </w:t>
      </w:r>
      <w:r w:rsidR="006F1212" w:rsidRPr="00D57141">
        <w:rPr>
          <w:rFonts w:cs="Times New Roman"/>
          <w:sz w:val="28"/>
          <w:szCs w:val="28"/>
          <w:lang w:val="en-GB"/>
        </w:rPr>
        <w:t>ensures expedient expenditure.</w:t>
      </w:r>
      <w:r w:rsidRPr="00D57141">
        <w:rPr>
          <w:rFonts w:cs="Times New Roman"/>
          <w:sz w:val="28"/>
          <w:szCs w:val="28"/>
          <w:lang w:val="en-GB"/>
        </w:rPr>
        <w:t xml:space="preserve">  To this end, </w:t>
      </w:r>
      <w:proofErr w:type="gramStart"/>
      <w:r w:rsidRPr="00D57141">
        <w:rPr>
          <w:rFonts w:cs="Times New Roman"/>
          <w:sz w:val="28"/>
          <w:szCs w:val="28"/>
          <w:lang w:val="en-GB"/>
        </w:rPr>
        <w:t xml:space="preserve">the </w:t>
      </w:r>
      <w:r w:rsidR="0073117E" w:rsidRPr="00D57141">
        <w:rPr>
          <w:rFonts w:cs="Times New Roman"/>
          <w:sz w:val="28"/>
          <w:szCs w:val="28"/>
          <w:lang w:val="en-GB"/>
        </w:rPr>
        <w:t xml:space="preserve"> Board’s</w:t>
      </w:r>
      <w:proofErr w:type="gramEnd"/>
      <w:r w:rsidR="0073117E" w:rsidRPr="00D57141">
        <w:rPr>
          <w:rFonts w:cs="Times New Roman"/>
          <w:sz w:val="28"/>
          <w:szCs w:val="28"/>
          <w:lang w:val="en-GB"/>
        </w:rPr>
        <w:t xml:space="preserve"> </w:t>
      </w:r>
      <w:r w:rsidR="00082337" w:rsidRPr="00D57141">
        <w:rPr>
          <w:rFonts w:cs="Times New Roman"/>
          <w:sz w:val="28"/>
          <w:szCs w:val="28"/>
          <w:lang w:val="en-GB"/>
        </w:rPr>
        <w:t>Finance C</w:t>
      </w:r>
      <w:r w:rsidRPr="00D57141">
        <w:rPr>
          <w:rFonts w:cs="Times New Roman"/>
          <w:sz w:val="28"/>
          <w:szCs w:val="28"/>
          <w:lang w:val="en-GB"/>
        </w:rPr>
        <w:t>ommittee  set</w:t>
      </w:r>
      <w:r w:rsidR="0073117E" w:rsidRPr="00D57141">
        <w:rPr>
          <w:rFonts w:cs="Times New Roman"/>
          <w:sz w:val="28"/>
          <w:szCs w:val="28"/>
          <w:lang w:val="en-GB"/>
        </w:rPr>
        <w:t>s</w:t>
      </w:r>
      <w:r w:rsidRPr="00D57141">
        <w:rPr>
          <w:rFonts w:cs="Times New Roman"/>
          <w:sz w:val="28"/>
          <w:szCs w:val="28"/>
          <w:lang w:val="en-GB"/>
        </w:rPr>
        <w:t xml:space="preserve"> and agree</w:t>
      </w:r>
      <w:r w:rsidR="0073117E" w:rsidRPr="00D57141">
        <w:rPr>
          <w:rFonts w:cs="Times New Roman"/>
          <w:sz w:val="28"/>
          <w:szCs w:val="28"/>
          <w:lang w:val="en-GB"/>
        </w:rPr>
        <w:t xml:space="preserve">s </w:t>
      </w:r>
      <w:r w:rsidRPr="00D57141">
        <w:rPr>
          <w:rFonts w:cs="Times New Roman"/>
          <w:sz w:val="28"/>
          <w:szCs w:val="28"/>
          <w:lang w:val="en-GB"/>
        </w:rPr>
        <w:t xml:space="preserve">a budget each year which supports the school’s aims.  </w:t>
      </w:r>
    </w:p>
    <w:p w14:paraId="61D683D5" w14:textId="3B689140" w:rsidR="00CA0501" w:rsidRPr="00D57141" w:rsidRDefault="00CA0501" w:rsidP="00CA0501">
      <w:pPr>
        <w:spacing w:after="150"/>
        <w:rPr>
          <w:rFonts w:cs="Times New Roman"/>
          <w:sz w:val="28"/>
          <w:szCs w:val="28"/>
          <w:lang w:val="en-GB"/>
        </w:rPr>
      </w:pPr>
      <w:r w:rsidRPr="00D57141">
        <w:rPr>
          <w:rFonts w:cs="Times New Roman"/>
          <w:sz w:val="28"/>
          <w:szCs w:val="28"/>
          <w:lang w:val="en-GB"/>
        </w:rPr>
        <w:t xml:space="preserve">Individual governors do not have special authority – the Governing Body as a whole exercises its responsibilities.  To help the Governing Body carry out its role, it acts as a ‘critical friend’ to the school.  Governors provide challenge and support to the </w:t>
      </w:r>
      <w:r w:rsidR="0073117E" w:rsidRPr="00D57141">
        <w:rPr>
          <w:rFonts w:cs="Times New Roman"/>
          <w:sz w:val="28"/>
          <w:szCs w:val="28"/>
          <w:lang w:val="en-GB"/>
        </w:rPr>
        <w:t>L</w:t>
      </w:r>
      <w:r w:rsidRPr="00D57141">
        <w:rPr>
          <w:rFonts w:cs="Times New Roman"/>
          <w:sz w:val="28"/>
          <w:szCs w:val="28"/>
          <w:lang w:val="en-GB"/>
        </w:rPr>
        <w:t xml:space="preserve">ead </w:t>
      </w:r>
      <w:r w:rsidR="0073117E" w:rsidRPr="00D57141">
        <w:rPr>
          <w:rFonts w:cs="Times New Roman"/>
          <w:sz w:val="28"/>
          <w:szCs w:val="28"/>
          <w:lang w:val="en-GB"/>
        </w:rPr>
        <w:t>T</w:t>
      </w:r>
      <w:r w:rsidRPr="00D57141">
        <w:rPr>
          <w:rFonts w:cs="Times New Roman"/>
          <w:sz w:val="28"/>
          <w:szCs w:val="28"/>
          <w:lang w:val="en-GB"/>
        </w:rPr>
        <w:t xml:space="preserve">eacher and the staff and thus make sure </w:t>
      </w:r>
      <w:proofErr w:type="gramStart"/>
      <w:r w:rsidRPr="00D57141">
        <w:rPr>
          <w:rFonts w:cs="Times New Roman"/>
          <w:sz w:val="28"/>
          <w:szCs w:val="28"/>
          <w:lang w:val="en-GB"/>
        </w:rPr>
        <w:t xml:space="preserve">that </w:t>
      </w:r>
      <w:r w:rsidR="0073117E" w:rsidRPr="00D57141">
        <w:rPr>
          <w:rFonts w:cs="Times New Roman"/>
          <w:sz w:val="28"/>
          <w:szCs w:val="28"/>
          <w:lang w:val="en-GB"/>
        </w:rPr>
        <w:t xml:space="preserve"> any</w:t>
      </w:r>
      <w:proofErr w:type="gramEnd"/>
      <w:r w:rsidR="0073117E" w:rsidRPr="00D57141">
        <w:rPr>
          <w:rFonts w:cs="Times New Roman"/>
          <w:sz w:val="28"/>
          <w:szCs w:val="28"/>
          <w:lang w:val="en-GB"/>
        </w:rPr>
        <w:t xml:space="preserve"> </w:t>
      </w:r>
      <w:r w:rsidRPr="00D57141">
        <w:rPr>
          <w:rFonts w:cs="Times New Roman"/>
          <w:sz w:val="28"/>
          <w:szCs w:val="28"/>
          <w:lang w:val="en-GB"/>
        </w:rPr>
        <w:t xml:space="preserve">weaknesses are </w:t>
      </w:r>
      <w:r w:rsidR="0073117E" w:rsidRPr="00D57141">
        <w:rPr>
          <w:rFonts w:cs="Times New Roman"/>
          <w:sz w:val="28"/>
          <w:szCs w:val="28"/>
          <w:lang w:val="en-GB"/>
        </w:rPr>
        <w:t xml:space="preserve">addressed </w:t>
      </w:r>
      <w:r w:rsidRPr="00D57141">
        <w:rPr>
          <w:rFonts w:cs="Times New Roman"/>
          <w:sz w:val="28"/>
          <w:szCs w:val="28"/>
          <w:lang w:val="en-GB"/>
        </w:rPr>
        <w:t>and statutory obligations are met.  One approach used by governors to challenge and support the school is through asking probing questions during Governing Body meetings and visits.</w:t>
      </w:r>
    </w:p>
    <w:p w14:paraId="4EAA48C1" w14:textId="77777777" w:rsidR="00D57141" w:rsidRDefault="00D57141" w:rsidP="00CA0501">
      <w:pPr>
        <w:spacing w:after="150"/>
        <w:rPr>
          <w:rFonts w:cs="Times New Roman"/>
          <w:b/>
          <w:bCs/>
          <w:sz w:val="28"/>
          <w:szCs w:val="28"/>
          <w:lang w:val="en-GB"/>
        </w:rPr>
      </w:pPr>
    </w:p>
    <w:p w14:paraId="75B5E75B" w14:textId="77777777" w:rsidR="00D57141" w:rsidRDefault="00D57141" w:rsidP="00CA0501">
      <w:pPr>
        <w:spacing w:after="150"/>
        <w:rPr>
          <w:rFonts w:cs="Times New Roman"/>
          <w:b/>
          <w:bCs/>
          <w:sz w:val="28"/>
          <w:szCs w:val="28"/>
          <w:lang w:val="en-GB"/>
        </w:rPr>
      </w:pPr>
    </w:p>
    <w:p w14:paraId="5E7986B1" w14:textId="77777777" w:rsidR="00D57141" w:rsidRDefault="00D57141" w:rsidP="00CA0501">
      <w:pPr>
        <w:spacing w:after="150"/>
        <w:rPr>
          <w:rFonts w:cs="Times New Roman"/>
          <w:b/>
          <w:bCs/>
          <w:sz w:val="28"/>
          <w:szCs w:val="28"/>
          <w:lang w:val="en-GB"/>
        </w:rPr>
      </w:pPr>
    </w:p>
    <w:p w14:paraId="7D8C75FD" w14:textId="77777777" w:rsidR="00CA0501" w:rsidRPr="00D57141" w:rsidRDefault="00CA0501" w:rsidP="00CA0501">
      <w:pPr>
        <w:spacing w:after="150"/>
        <w:rPr>
          <w:rFonts w:cs="Times New Roman"/>
          <w:sz w:val="28"/>
          <w:szCs w:val="28"/>
          <w:lang w:val="en-GB"/>
        </w:rPr>
      </w:pPr>
      <w:r w:rsidRPr="00D57141">
        <w:rPr>
          <w:rFonts w:cs="Times New Roman"/>
          <w:b/>
          <w:bCs/>
          <w:sz w:val="28"/>
          <w:szCs w:val="28"/>
          <w:lang w:val="en-GB"/>
        </w:rPr>
        <w:lastRenderedPageBreak/>
        <w:t>Governor activities</w:t>
      </w:r>
    </w:p>
    <w:p w14:paraId="10977588" w14:textId="3599243C" w:rsidR="00CA0501" w:rsidRPr="00D57141" w:rsidRDefault="00CA0501" w:rsidP="00CA0501">
      <w:pPr>
        <w:spacing w:after="150"/>
        <w:rPr>
          <w:rFonts w:cs="Times New Roman"/>
          <w:sz w:val="28"/>
          <w:szCs w:val="28"/>
          <w:lang w:val="en-GB"/>
        </w:rPr>
      </w:pPr>
      <w:r w:rsidRPr="00D57141">
        <w:rPr>
          <w:rFonts w:cs="Times New Roman"/>
          <w:sz w:val="28"/>
          <w:szCs w:val="28"/>
          <w:u w:val="single"/>
          <w:lang w:val="en-GB"/>
        </w:rPr>
        <w:t xml:space="preserve">Full </w:t>
      </w:r>
      <w:r w:rsidR="0073117E" w:rsidRPr="00D57141">
        <w:rPr>
          <w:rFonts w:cs="Times New Roman"/>
          <w:sz w:val="28"/>
          <w:szCs w:val="28"/>
          <w:u w:val="single"/>
          <w:lang w:val="en-GB"/>
        </w:rPr>
        <w:t xml:space="preserve">Board of </w:t>
      </w:r>
      <w:r w:rsidR="00082337" w:rsidRPr="00D57141">
        <w:rPr>
          <w:rFonts w:cs="Times New Roman"/>
          <w:sz w:val="28"/>
          <w:szCs w:val="28"/>
          <w:u w:val="single"/>
          <w:lang w:val="en-GB"/>
        </w:rPr>
        <w:t>Directors</w:t>
      </w:r>
      <w:r w:rsidRPr="00D57141">
        <w:rPr>
          <w:rFonts w:cs="Times New Roman"/>
          <w:sz w:val="28"/>
          <w:szCs w:val="28"/>
          <w:u w:val="single"/>
          <w:lang w:val="en-GB"/>
        </w:rPr>
        <w:t xml:space="preserve"> meetings</w:t>
      </w:r>
    </w:p>
    <w:p w14:paraId="1D849762" w14:textId="77311F38" w:rsidR="00CA0501" w:rsidRPr="00D57141" w:rsidRDefault="00CA0501" w:rsidP="00CA0501">
      <w:pPr>
        <w:spacing w:after="150"/>
        <w:rPr>
          <w:rFonts w:cs="Times New Roman"/>
          <w:sz w:val="28"/>
          <w:szCs w:val="28"/>
          <w:lang w:val="en-GB"/>
        </w:rPr>
      </w:pPr>
      <w:r w:rsidRPr="00D57141">
        <w:rPr>
          <w:rFonts w:cs="Times New Roman"/>
          <w:sz w:val="28"/>
          <w:szCs w:val="28"/>
          <w:lang w:val="en-GB"/>
        </w:rPr>
        <w:t xml:space="preserve">The full </w:t>
      </w:r>
      <w:proofErr w:type="gramStart"/>
      <w:r w:rsidR="0073117E" w:rsidRPr="00D57141">
        <w:rPr>
          <w:rFonts w:cs="Times New Roman"/>
          <w:sz w:val="28"/>
          <w:szCs w:val="28"/>
          <w:lang w:val="en-GB"/>
        </w:rPr>
        <w:t xml:space="preserve">Board </w:t>
      </w:r>
      <w:r w:rsidRPr="00D57141">
        <w:rPr>
          <w:rFonts w:cs="Times New Roman"/>
          <w:sz w:val="28"/>
          <w:szCs w:val="28"/>
          <w:lang w:val="en-GB"/>
        </w:rPr>
        <w:t xml:space="preserve"> meets</w:t>
      </w:r>
      <w:proofErr w:type="gramEnd"/>
      <w:r w:rsidRPr="00D57141">
        <w:rPr>
          <w:rFonts w:cs="Times New Roman"/>
          <w:sz w:val="28"/>
          <w:szCs w:val="28"/>
          <w:lang w:val="en-GB"/>
        </w:rPr>
        <w:t xml:space="preserve"> </w:t>
      </w:r>
      <w:r w:rsidR="0073117E" w:rsidRPr="00D57141">
        <w:rPr>
          <w:rFonts w:cs="Times New Roman"/>
          <w:sz w:val="28"/>
          <w:szCs w:val="28"/>
          <w:lang w:val="en-GB"/>
        </w:rPr>
        <w:t xml:space="preserve">six </w:t>
      </w:r>
      <w:r w:rsidRPr="00D57141">
        <w:rPr>
          <w:rFonts w:cs="Times New Roman"/>
          <w:sz w:val="28"/>
          <w:szCs w:val="28"/>
          <w:lang w:val="en-GB"/>
        </w:rPr>
        <w:t>times a year</w:t>
      </w:r>
      <w:r w:rsidR="00094B64" w:rsidRPr="00D57141">
        <w:rPr>
          <w:rFonts w:cs="Times New Roman"/>
          <w:sz w:val="28"/>
          <w:szCs w:val="28"/>
          <w:lang w:val="en-GB"/>
        </w:rPr>
        <w:t xml:space="preserve">. The Lead Teacher prepares a termly </w:t>
      </w:r>
      <w:proofErr w:type="gramStart"/>
      <w:r w:rsidR="00094B64" w:rsidRPr="00D57141">
        <w:rPr>
          <w:rFonts w:cs="Times New Roman"/>
          <w:sz w:val="28"/>
          <w:szCs w:val="28"/>
          <w:lang w:val="en-GB"/>
        </w:rPr>
        <w:t>report  and</w:t>
      </w:r>
      <w:proofErr w:type="gramEnd"/>
      <w:r w:rsidR="00094B64" w:rsidRPr="00D57141">
        <w:rPr>
          <w:rFonts w:cs="Times New Roman"/>
          <w:sz w:val="28"/>
          <w:szCs w:val="28"/>
          <w:lang w:val="en-GB"/>
        </w:rPr>
        <w:t xml:space="preserve">  focuses on  progress made in meeting the objectives of the</w:t>
      </w:r>
      <w:r w:rsidRPr="00D57141">
        <w:rPr>
          <w:rFonts w:cs="Times New Roman"/>
          <w:sz w:val="28"/>
          <w:szCs w:val="28"/>
          <w:lang w:val="en-GB"/>
        </w:rPr>
        <w:t xml:space="preserve"> School Development Plan.  </w:t>
      </w:r>
      <w:proofErr w:type="gramStart"/>
      <w:r w:rsidRPr="00D57141">
        <w:rPr>
          <w:rFonts w:cs="Times New Roman"/>
          <w:sz w:val="28"/>
          <w:szCs w:val="28"/>
          <w:lang w:val="en-GB"/>
        </w:rPr>
        <w:t xml:space="preserve">This </w:t>
      </w:r>
      <w:r w:rsidR="00D57141">
        <w:rPr>
          <w:rFonts w:cs="Times New Roman"/>
          <w:sz w:val="28"/>
          <w:szCs w:val="28"/>
          <w:lang w:val="en-GB"/>
        </w:rPr>
        <w:t xml:space="preserve"> also</w:t>
      </w:r>
      <w:proofErr w:type="gramEnd"/>
      <w:r w:rsidR="00D57141">
        <w:rPr>
          <w:rFonts w:cs="Times New Roman"/>
          <w:sz w:val="28"/>
          <w:szCs w:val="28"/>
          <w:lang w:val="en-GB"/>
        </w:rPr>
        <w:t xml:space="preserve"> </w:t>
      </w:r>
      <w:r w:rsidRPr="00D57141">
        <w:rPr>
          <w:rFonts w:cs="Times New Roman"/>
          <w:sz w:val="28"/>
          <w:szCs w:val="28"/>
          <w:lang w:val="en-GB"/>
        </w:rPr>
        <w:t>involves governors scrutinising the school’s performance data.</w:t>
      </w:r>
    </w:p>
    <w:p w14:paraId="40B45B22" w14:textId="3287AF44" w:rsidR="00CA0501" w:rsidRPr="00D57141" w:rsidRDefault="00CA0501" w:rsidP="00CA0501">
      <w:pPr>
        <w:spacing w:after="150"/>
        <w:rPr>
          <w:rFonts w:cs="Times New Roman"/>
          <w:sz w:val="28"/>
          <w:szCs w:val="28"/>
          <w:lang w:val="en-GB"/>
        </w:rPr>
      </w:pPr>
      <w:r w:rsidRPr="00D57141">
        <w:rPr>
          <w:rFonts w:cs="Times New Roman"/>
          <w:sz w:val="28"/>
          <w:szCs w:val="28"/>
          <w:lang w:val="en-GB"/>
        </w:rPr>
        <w:t xml:space="preserve">The </w:t>
      </w:r>
      <w:proofErr w:type="gramStart"/>
      <w:r w:rsidR="00094B64" w:rsidRPr="00D57141">
        <w:rPr>
          <w:rFonts w:cs="Times New Roman"/>
          <w:sz w:val="28"/>
          <w:szCs w:val="28"/>
          <w:lang w:val="en-GB"/>
        </w:rPr>
        <w:t xml:space="preserve">Board </w:t>
      </w:r>
      <w:r w:rsidRPr="00D57141">
        <w:rPr>
          <w:rFonts w:cs="Times New Roman"/>
          <w:sz w:val="28"/>
          <w:szCs w:val="28"/>
          <w:lang w:val="en-GB"/>
        </w:rPr>
        <w:t xml:space="preserve"> delegates</w:t>
      </w:r>
      <w:proofErr w:type="gramEnd"/>
      <w:r w:rsidRPr="00D57141">
        <w:rPr>
          <w:rFonts w:cs="Times New Roman"/>
          <w:sz w:val="28"/>
          <w:szCs w:val="28"/>
          <w:lang w:val="en-GB"/>
        </w:rPr>
        <w:t xml:space="preserve"> some responsibilities to committees and working groups and these are described below.  </w:t>
      </w:r>
      <w:r w:rsidR="00082337" w:rsidRPr="00D57141">
        <w:rPr>
          <w:rFonts w:cs="Times New Roman"/>
          <w:sz w:val="28"/>
          <w:szCs w:val="28"/>
          <w:lang w:val="en-GB"/>
        </w:rPr>
        <w:t>All governors are a member of at least one committee</w:t>
      </w:r>
      <w:r w:rsidR="00D57141">
        <w:rPr>
          <w:rFonts w:cs="Times New Roman"/>
          <w:sz w:val="28"/>
          <w:szCs w:val="28"/>
          <w:lang w:val="en-GB"/>
        </w:rPr>
        <w:t xml:space="preserve">. </w:t>
      </w:r>
      <w:r w:rsidR="00082337" w:rsidRPr="00D57141">
        <w:rPr>
          <w:rFonts w:cs="Times New Roman"/>
          <w:sz w:val="28"/>
          <w:szCs w:val="28"/>
          <w:lang w:val="en-GB"/>
        </w:rPr>
        <w:t xml:space="preserve"> </w:t>
      </w:r>
      <w:r w:rsidRPr="00D57141">
        <w:rPr>
          <w:rFonts w:cs="Times New Roman"/>
          <w:sz w:val="28"/>
          <w:szCs w:val="28"/>
          <w:lang w:val="en-GB"/>
        </w:rPr>
        <w:t xml:space="preserve">Reports of the activities of the committees and special working groups are also on the agenda of the </w:t>
      </w:r>
      <w:r w:rsidR="00082337" w:rsidRPr="00D57141">
        <w:rPr>
          <w:rFonts w:cs="Times New Roman"/>
          <w:sz w:val="28"/>
          <w:szCs w:val="28"/>
          <w:lang w:val="en-GB"/>
        </w:rPr>
        <w:t xml:space="preserve">Board </w:t>
      </w:r>
      <w:r w:rsidRPr="00D57141">
        <w:rPr>
          <w:rFonts w:cs="Times New Roman"/>
          <w:sz w:val="28"/>
          <w:szCs w:val="28"/>
          <w:lang w:val="en-GB"/>
        </w:rPr>
        <w:t>meetings.  </w:t>
      </w:r>
    </w:p>
    <w:tbl>
      <w:tblPr>
        <w:tblStyle w:val="TableGrid"/>
        <w:tblW w:w="0" w:type="auto"/>
        <w:tblLook w:val="04A0" w:firstRow="1" w:lastRow="0" w:firstColumn="1" w:lastColumn="0" w:noHBand="0" w:noVBand="1"/>
      </w:tblPr>
      <w:tblGrid>
        <w:gridCol w:w="4176"/>
        <w:gridCol w:w="3020"/>
      </w:tblGrid>
      <w:tr w:rsidR="00082337" w:rsidRPr="00D57141" w14:paraId="7C3861A7" w14:textId="77777777" w:rsidTr="00CC7652">
        <w:tc>
          <w:tcPr>
            <w:tcW w:w="4176" w:type="dxa"/>
          </w:tcPr>
          <w:p w14:paraId="6218FD12" w14:textId="77777777" w:rsidR="00082337" w:rsidRPr="00D57141" w:rsidRDefault="00082337" w:rsidP="00094B64">
            <w:pPr>
              <w:rPr>
                <w:rFonts w:asciiTheme="minorHAnsi" w:hAnsiTheme="minorHAnsi"/>
                <w:sz w:val="28"/>
                <w:szCs w:val="28"/>
              </w:rPr>
            </w:pPr>
            <w:r w:rsidRPr="00D57141">
              <w:rPr>
                <w:rFonts w:asciiTheme="minorHAnsi" w:hAnsiTheme="minorHAnsi"/>
                <w:sz w:val="28"/>
                <w:szCs w:val="28"/>
              </w:rPr>
              <w:t>2017-2108</w:t>
            </w:r>
          </w:p>
        </w:tc>
        <w:tc>
          <w:tcPr>
            <w:tcW w:w="3020" w:type="dxa"/>
          </w:tcPr>
          <w:p w14:paraId="73B18496" w14:textId="77777777" w:rsidR="00082337" w:rsidRPr="00D57141" w:rsidRDefault="00082337" w:rsidP="00094B64">
            <w:pPr>
              <w:rPr>
                <w:rFonts w:asciiTheme="minorHAnsi" w:hAnsiTheme="minorHAnsi"/>
                <w:b/>
                <w:sz w:val="28"/>
                <w:szCs w:val="28"/>
              </w:rPr>
            </w:pPr>
            <w:r w:rsidRPr="00D57141">
              <w:rPr>
                <w:rFonts w:asciiTheme="minorHAnsi" w:hAnsiTheme="minorHAnsi"/>
                <w:b/>
                <w:sz w:val="28"/>
                <w:szCs w:val="28"/>
              </w:rPr>
              <w:t>Frequency of meetings</w:t>
            </w:r>
          </w:p>
        </w:tc>
      </w:tr>
      <w:tr w:rsidR="00082337" w:rsidRPr="00D57141" w14:paraId="29A7C247" w14:textId="77777777" w:rsidTr="00CC7652">
        <w:tc>
          <w:tcPr>
            <w:tcW w:w="4176" w:type="dxa"/>
          </w:tcPr>
          <w:p w14:paraId="0E70A3E9" w14:textId="558674ED" w:rsidR="00082337" w:rsidRPr="00D57141" w:rsidRDefault="003C4C05" w:rsidP="00094B64">
            <w:pPr>
              <w:rPr>
                <w:rFonts w:asciiTheme="minorHAnsi" w:hAnsiTheme="minorHAnsi"/>
                <w:b/>
                <w:sz w:val="28"/>
                <w:szCs w:val="28"/>
              </w:rPr>
            </w:pPr>
            <w:r w:rsidRPr="00D57141">
              <w:rPr>
                <w:rFonts w:asciiTheme="minorHAnsi" w:hAnsiTheme="minorHAnsi"/>
                <w:b/>
                <w:sz w:val="28"/>
                <w:szCs w:val="28"/>
              </w:rPr>
              <w:t xml:space="preserve">Curriculum and Standards </w:t>
            </w:r>
            <w:r w:rsidR="00082337" w:rsidRPr="00D57141">
              <w:rPr>
                <w:rFonts w:asciiTheme="minorHAnsi" w:hAnsiTheme="minorHAnsi"/>
                <w:b/>
                <w:sz w:val="28"/>
                <w:szCs w:val="28"/>
              </w:rPr>
              <w:t xml:space="preserve">Committee </w:t>
            </w:r>
          </w:p>
          <w:p w14:paraId="124CD5A6" w14:textId="77777777" w:rsidR="00082337" w:rsidRPr="00D57141" w:rsidRDefault="00082337" w:rsidP="00094B64">
            <w:pPr>
              <w:pStyle w:val="ListParagraph"/>
              <w:numPr>
                <w:ilvl w:val="0"/>
                <w:numId w:val="2"/>
              </w:numPr>
              <w:overflowPunct w:val="0"/>
              <w:autoSpaceDE w:val="0"/>
              <w:autoSpaceDN w:val="0"/>
              <w:adjustRightInd w:val="0"/>
              <w:contextualSpacing w:val="0"/>
              <w:rPr>
                <w:rFonts w:asciiTheme="minorHAnsi" w:hAnsiTheme="minorHAnsi"/>
                <w:sz w:val="28"/>
                <w:szCs w:val="28"/>
              </w:rPr>
            </w:pPr>
            <w:r w:rsidRPr="00D57141">
              <w:rPr>
                <w:rFonts w:asciiTheme="minorHAnsi" w:hAnsiTheme="minorHAnsi"/>
                <w:sz w:val="28"/>
                <w:szCs w:val="28"/>
              </w:rPr>
              <w:t xml:space="preserve">Data </w:t>
            </w:r>
            <w:proofErr w:type="gramStart"/>
            <w:r w:rsidRPr="00D57141">
              <w:rPr>
                <w:rFonts w:asciiTheme="minorHAnsi" w:hAnsiTheme="minorHAnsi"/>
                <w:sz w:val="28"/>
                <w:szCs w:val="28"/>
              </w:rPr>
              <w:t>Scrutiny  Group</w:t>
            </w:r>
            <w:proofErr w:type="gramEnd"/>
          </w:p>
          <w:p w14:paraId="28ACF708" w14:textId="77777777" w:rsidR="00082337" w:rsidRPr="00D57141" w:rsidRDefault="00082337" w:rsidP="00094B64">
            <w:pPr>
              <w:pStyle w:val="ListParagraph"/>
              <w:numPr>
                <w:ilvl w:val="0"/>
                <w:numId w:val="2"/>
              </w:numPr>
              <w:overflowPunct w:val="0"/>
              <w:autoSpaceDE w:val="0"/>
              <w:autoSpaceDN w:val="0"/>
              <w:adjustRightInd w:val="0"/>
              <w:contextualSpacing w:val="0"/>
              <w:rPr>
                <w:rFonts w:asciiTheme="minorHAnsi" w:hAnsiTheme="minorHAnsi"/>
                <w:sz w:val="28"/>
                <w:szCs w:val="28"/>
              </w:rPr>
            </w:pPr>
            <w:r w:rsidRPr="00D57141">
              <w:rPr>
                <w:rFonts w:asciiTheme="minorHAnsi" w:hAnsiTheme="minorHAnsi"/>
                <w:sz w:val="28"/>
                <w:szCs w:val="28"/>
              </w:rPr>
              <w:t>Performance Management –Lead Teacher</w:t>
            </w:r>
          </w:p>
          <w:p w14:paraId="0E8DAA74" w14:textId="77777777" w:rsidR="00082337" w:rsidRPr="00D57141" w:rsidRDefault="00082337" w:rsidP="00094B64">
            <w:pPr>
              <w:pStyle w:val="ListParagraph"/>
              <w:numPr>
                <w:ilvl w:val="0"/>
                <w:numId w:val="2"/>
              </w:numPr>
              <w:overflowPunct w:val="0"/>
              <w:autoSpaceDE w:val="0"/>
              <w:autoSpaceDN w:val="0"/>
              <w:adjustRightInd w:val="0"/>
              <w:contextualSpacing w:val="0"/>
              <w:rPr>
                <w:rFonts w:asciiTheme="minorHAnsi" w:hAnsiTheme="minorHAnsi"/>
                <w:sz w:val="28"/>
                <w:szCs w:val="28"/>
              </w:rPr>
            </w:pPr>
            <w:r w:rsidRPr="00D57141">
              <w:rPr>
                <w:rFonts w:asciiTheme="minorHAnsi" w:hAnsiTheme="minorHAnsi"/>
                <w:sz w:val="28"/>
                <w:szCs w:val="28"/>
              </w:rPr>
              <w:t xml:space="preserve">Academic+ </w:t>
            </w:r>
            <w:proofErr w:type="gramStart"/>
            <w:r w:rsidRPr="00D57141">
              <w:rPr>
                <w:rFonts w:asciiTheme="minorHAnsi" w:hAnsiTheme="minorHAnsi"/>
                <w:sz w:val="28"/>
                <w:szCs w:val="28"/>
              </w:rPr>
              <w:t>Curriculum  committee</w:t>
            </w:r>
            <w:proofErr w:type="gramEnd"/>
          </w:p>
          <w:p w14:paraId="6BD0CE9F" w14:textId="77777777" w:rsidR="00082337" w:rsidRPr="00D57141" w:rsidRDefault="00082337" w:rsidP="00094B64">
            <w:pPr>
              <w:pStyle w:val="ListParagraph"/>
              <w:numPr>
                <w:ilvl w:val="0"/>
                <w:numId w:val="2"/>
              </w:numPr>
              <w:overflowPunct w:val="0"/>
              <w:autoSpaceDE w:val="0"/>
              <w:autoSpaceDN w:val="0"/>
              <w:adjustRightInd w:val="0"/>
              <w:contextualSpacing w:val="0"/>
              <w:rPr>
                <w:rFonts w:asciiTheme="minorHAnsi" w:hAnsiTheme="minorHAnsi"/>
                <w:sz w:val="28"/>
                <w:szCs w:val="28"/>
              </w:rPr>
            </w:pPr>
            <w:r w:rsidRPr="00D57141">
              <w:rPr>
                <w:rFonts w:asciiTheme="minorHAnsi" w:hAnsiTheme="minorHAnsi"/>
                <w:sz w:val="28"/>
                <w:szCs w:val="28"/>
              </w:rPr>
              <w:t>School Policies</w:t>
            </w:r>
          </w:p>
        </w:tc>
        <w:tc>
          <w:tcPr>
            <w:tcW w:w="3020" w:type="dxa"/>
          </w:tcPr>
          <w:p w14:paraId="4493A997" w14:textId="77777777" w:rsidR="00082337" w:rsidRPr="00D57141" w:rsidRDefault="00082337" w:rsidP="00094B64">
            <w:pPr>
              <w:rPr>
                <w:rFonts w:asciiTheme="minorHAnsi" w:hAnsiTheme="minorHAnsi"/>
                <w:sz w:val="28"/>
                <w:szCs w:val="28"/>
              </w:rPr>
            </w:pPr>
          </w:p>
          <w:p w14:paraId="6FDDDB32" w14:textId="77777777" w:rsidR="00082337" w:rsidRPr="00D57141" w:rsidRDefault="00082337" w:rsidP="00094B64">
            <w:pPr>
              <w:rPr>
                <w:rFonts w:asciiTheme="minorHAnsi" w:hAnsiTheme="minorHAnsi"/>
                <w:sz w:val="28"/>
                <w:szCs w:val="28"/>
              </w:rPr>
            </w:pPr>
            <w:r w:rsidRPr="00D57141">
              <w:rPr>
                <w:rFonts w:asciiTheme="minorHAnsi" w:hAnsiTheme="minorHAnsi"/>
                <w:sz w:val="28"/>
                <w:szCs w:val="28"/>
              </w:rPr>
              <w:t>Termly</w:t>
            </w:r>
          </w:p>
          <w:p w14:paraId="2D2F0919" w14:textId="77777777" w:rsidR="00082337" w:rsidRPr="00D57141" w:rsidRDefault="00082337" w:rsidP="00094B64">
            <w:pPr>
              <w:rPr>
                <w:rFonts w:asciiTheme="minorHAnsi" w:hAnsiTheme="minorHAnsi"/>
                <w:sz w:val="28"/>
                <w:szCs w:val="28"/>
              </w:rPr>
            </w:pPr>
            <w:r w:rsidRPr="00D57141">
              <w:rPr>
                <w:rFonts w:asciiTheme="minorHAnsi" w:hAnsiTheme="minorHAnsi"/>
                <w:sz w:val="28"/>
                <w:szCs w:val="28"/>
              </w:rPr>
              <w:t>“</w:t>
            </w:r>
          </w:p>
          <w:p w14:paraId="007CC859" w14:textId="77777777" w:rsidR="00082337" w:rsidRPr="00D57141" w:rsidRDefault="00082337" w:rsidP="00094B64">
            <w:pPr>
              <w:rPr>
                <w:rFonts w:asciiTheme="minorHAnsi" w:hAnsiTheme="minorHAnsi"/>
                <w:sz w:val="28"/>
                <w:szCs w:val="28"/>
              </w:rPr>
            </w:pPr>
          </w:p>
          <w:p w14:paraId="4E1E9DA7" w14:textId="77777777" w:rsidR="00082337" w:rsidRPr="00D57141" w:rsidRDefault="00082337" w:rsidP="00094B64">
            <w:pPr>
              <w:rPr>
                <w:rFonts w:asciiTheme="minorHAnsi" w:hAnsiTheme="minorHAnsi"/>
                <w:sz w:val="28"/>
                <w:szCs w:val="28"/>
              </w:rPr>
            </w:pPr>
            <w:r w:rsidRPr="00D57141">
              <w:rPr>
                <w:rFonts w:asciiTheme="minorHAnsi" w:hAnsiTheme="minorHAnsi"/>
                <w:sz w:val="28"/>
                <w:szCs w:val="28"/>
              </w:rPr>
              <w:t>“</w:t>
            </w:r>
          </w:p>
          <w:p w14:paraId="0792E6AA" w14:textId="77777777" w:rsidR="00082337" w:rsidRPr="00D57141" w:rsidRDefault="00082337" w:rsidP="00094B64">
            <w:pPr>
              <w:rPr>
                <w:rFonts w:asciiTheme="minorHAnsi" w:hAnsiTheme="minorHAnsi"/>
                <w:sz w:val="28"/>
                <w:szCs w:val="28"/>
              </w:rPr>
            </w:pPr>
            <w:r w:rsidRPr="00D57141">
              <w:rPr>
                <w:rFonts w:asciiTheme="minorHAnsi" w:hAnsiTheme="minorHAnsi"/>
                <w:sz w:val="28"/>
                <w:szCs w:val="28"/>
              </w:rPr>
              <w:t>“</w:t>
            </w:r>
          </w:p>
        </w:tc>
      </w:tr>
      <w:tr w:rsidR="00082337" w:rsidRPr="00D57141" w14:paraId="3328635E" w14:textId="77777777" w:rsidTr="00CC7652">
        <w:tc>
          <w:tcPr>
            <w:tcW w:w="4176" w:type="dxa"/>
          </w:tcPr>
          <w:p w14:paraId="23D4F250" w14:textId="77777777" w:rsidR="00082337" w:rsidRPr="00D57141" w:rsidRDefault="00082337" w:rsidP="00094B64">
            <w:pPr>
              <w:rPr>
                <w:rFonts w:asciiTheme="minorHAnsi" w:hAnsiTheme="minorHAnsi"/>
                <w:b/>
                <w:sz w:val="28"/>
                <w:szCs w:val="28"/>
              </w:rPr>
            </w:pPr>
            <w:r w:rsidRPr="00D57141">
              <w:rPr>
                <w:rFonts w:asciiTheme="minorHAnsi" w:hAnsiTheme="minorHAnsi"/>
                <w:b/>
                <w:sz w:val="28"/>
                <w:szCs w:val="28"/>
              </w:rPr>
              <w:t>Finance Committee</w:t>
            </w:r>
          </w:p>
          <w:p w14:paraId="3B60BCB5" w14:textId="77777777" w:rsidR="00082337" w:rsidRPr="00D57141" w:rsidRDefault="00082337" w:rsidP="00094B64">
            <w:pPr>
              <w:rPr>
                <w:rFonts w:asciiTheme="minorHAnsi" w:hAnsiTheme="minorHAnsi"/>
                <w:sz w:val="28"/>
                <w:szCs w:val="28"/>
              </w:rPr>
            </w:pPr>
          </w:p>
        </w:tc>
        <w:tc>
          <w:tcPr>
            <w:tcW w:w="3020" w:type="dxa"/>
          </w:tcPr>
          <w:p w14:paraId="093436D6" w14:textId="77777777" w:rsidR="00082337" w:rsidRPr="00D57141" w:rsidRDefault="00082337" w:rsidP="00094B64">
            <w:pPr>
              <w:rPr>
                <w:rFonts w:asciiTheme="minorHAnsi" w:hAnsiTheme="minorHAnsi"/>
                <w:sz w:val="28"/>
                <w:szCs w:val="28"/>
              </w:rPr>
            </w:pPr>
            <w:r w:rsidRPr="00D57141">
              <w:rPr>
                <w:rFonts w:asciiTheme="minorHAnsi" w:hAnsiTheme="minorHAnsi"/>
                <w:sz w:val="28"/>
                <w:szCs w:val="28"/>
              </w:rPr>
              <w:t>Termly</w:t>
            </w:r>
          </w:p>
        </w:tc>
      </w:tr>
      <w:tr w:rsidR="00082337" w:rsidRPr="00D57141" w14:paraId="513B8C19" w14:textId="77777777" w:rsidTr="00CC7652">
        <w:tc>
          <w:tcPr>
            <w:tcW w:w="4176" w:type="dxa"/>
          </w:tcPr>
          <w:p w14:paraId="2F78ECC2" w14:textId="77777777" w:rsidR="00082337" w:rsidRPr="00D57141" w:rsidRDefault="00082337" w:rsidP="00094B64">
            <w:pPr>
              <w:rPr>
                <w:rFonts w:asciiTheme="minorHAnsi" w:hAnsiTheme="minorHAnsi"/>
                <w:sz w:val="28"/>
                <w:szCs w:val="28"/>
              </w:rPr>
            </w:pPr>
            <w:r w:rsidRPr="00D57141">
              <w:rPr>
                <w:rFonts w:asciiTheme="minorHAnsi" w:hAnsiTheme="minorHAnsi"/>
                <w:b/>
                <w:sz w:val="28"/>
                <w:szCs w:val="28"/>
              </w:rPr>
              <w:t>Risk Management</w:t>
            </w:r>
            <w:r w:rsidRPr="00D57141">
              <w:rPr>
                <w:rFonts w:asciiTheme="minorHAnsi" w:hAnsiTheme="minorHAnsi"/>
                <w:sz w:val="28"/>
                <w:szCs w:val="28"/>
              </w:rPr>
              <w:t xml:space="preserve"> </w:t>
            </w:r>
            <w:r w:rsidRPr="00D57141">
              <w:rPr>
                <w:rFonts w:asciiTheme="minorHAnsi" w:hAnsiTheme="minorHAnsi"/>
                <w:b/>
                <w:sz w:val="28"/>
                <w:szCs w:val="28"/>
              </w:rPr>
              <w:t>Committee</w:t>
            </w:r>
          </w:p>
        </w:tc>
        <w:tc>
          <w:tcPr>
            <w:tcW w:w="3020" w:type="dxa"/>
          </w:tcPr>
          <w:p w14:paraId="4D1F9FA0" w14:textId="77777777" w:rsidR="00082337" w:rsidRPr="00D57141" w:rsidRDefault="00082337" w:rsidP="00094B64">
            <w:pPr>
              <w:rPr>
                <w:rFonts w:asciiTheme="minorHAnsi" w:hAnsiTheme="minorHAnsi"/>
                <w:sz w:val="28"/>
                <w:szCs w:val="28"/>
              </w:rPr>
            </w:pPr>
            <w:r w:rsidRPr="00D57141">
              <w:rPr>
                <w:rFonts w:asciiTheme="minorHAnsi" w:hAnsiTheme="minorHAnsi"/>
                <w:sz w:val="28"/>
                <w:szCs w:val="28"/>
              </w:rPr>
              <w:t>Twice annually</w:t>
            </w:r>
          </w:p>
        </w:tc>
      </w:tr>
      <w:tr w:rsidR="00082337" w:rsidRPr="00D57141" w14:paraId="2CFDF2D9" w14:textId="77777777" w:rsidTr="00CC7652">
        <w:tc>
          <w:tcPr>
            <w:tcW w:w="4176" w:type="dxa"/>
          </w:tcPr>
          <w:p w14:paraId="747A8627" w14:textId="2149B467" w:rsidR="00082337" w:rsidRPr="00D57141" w:rsidRDefault="00082337" w:rsidP="00094B64">
            <w:pPr>
              <w:rPr>
                <w:rFonts w:asciiTheme="minorHAnsi" w:hAnsiTheme="minorHAnsi"/>
                <w:sz w:val="28"/>
                <w:szCs w:val="28"/>
              </w:rPr>
            </w:pPr>
            <w:r w:rsidRPr="00D57141">
              <w:rPr>
                <w:rFonts w:asciiTheme="minorHAnsi" w:hAnsiTheme="minorHAnsi"/>
                <w:b/>
                <w:sz w:val="28"/>
                <w:szCs w:val="28"/>
              </w:rPr>
              <w:t xml:space="preserve">Health and Safety Committee </w:t>
            </w:r>
          </w:p>
          <w:p w14:paraId="1B7975AA" w14:textId="77777777" w:rsidR="00082337" w:rsidRPr="00D57141" w:rsidRDefault="00082337" w:rsidP="00094B64">
            <w:pPr>
              <w:rPr>
                <w:rFonts w:asciiTheme="minorHAnsi" w:hAnsiTheme="minorHAnsi"/>
                <w:sz w:val="28"/>
                <w:szCs w:val="28"/>
              </w:rPr>
            </w:pPr>
          </w:p>
        </w:tc>
        <w:tc>
          <w:tcPr>
            <w:tcW w:w="3020" w:type="dxa"/>
          </w:tcPr>
          <w:p w14:paraId="1DA3B907" w14:textId="77777777" w:rsidR="00082337" w:rsidRPr="00D57141" w:rsidRDefault="00082337" w:rsidP="00094B64">
            <w:pPr>
              <w:rPr>
                <w:rFonts w:asciiTheme="minorHAnsi" w:hAnsiTheme="minorHAnsi"/>
                <w:sz w:val="28"/>
                <w:szCs w:val="28"/>
              </w:rPr>
            </w:pPr>
            <w:r w:rsidRPr="00D57141">
              <w:rPr>
                <w:rFonts w:asciiTheme="minorHAnsi" w:hAnsiTheme="minorHAnsi"/>
                <w:sz w:val="28"/>
                <w:szCs w:val="28"/>
              </w:rPr>
              <w:t>Termly</w:t>
            </w:r>
          </w:p>
        </w:tc>
      </w:tr>
      <w:tr w:rsidR="00082337" w:rsidRPr="00D57141" w14:paraId="6425F514" w14:textId="77777777" w:rsidTr="00CC7652">
        <w:tc>
          <w:tcPr>
            <w:tcW w:w="4176" w:type="dxa"/>
          </w:tcPr>
          <w:p w14:paraId="255A363E" w14:textId="573A3E37" w:rsidR="00082337" w:rsidRPr="00D57141" w:rsidRDefault="00082337" w:rsidP="00094B64">
            <w:pPr>
              <w:rPr>
                <w:rFonts w:asciiTheme="minorHAnsi" w:hAnsiTheme="minorHAnsi"/>
                <w:b/>
                <w:sz w:val="28"/>
                <w:szCs w:val="28"/>
              </w:rPr>
            </w:pPr>
            <w:proofErr w:type="gramStart"/>
            <w:r w:rsidRPr="00D57141">
              <w:rPr>
                <w:rFonts w:asciiTheme="minorHAnsi" w:hAnsiTheme="minorHAnsi"/>
                <w:b/>
                <w:sz w:val="28"/>
                <w:szCs w:val="28"/>
              </w:rPr>
              <w:t xml:space="preserve">Staffing </w:t>
            </w:r>
            <w:r w:rsidR="008C3FFC" w:rsidRPr="00D57141">
              <w:rPr>
                <w:rFonts w:asciiTheme="minorHAnsi" w:hAnsiTheme="minorHAnsi"/>
                <w:b/>
                <w:sz w:val="28"/>
                <w:szCs w:val="28"/>
              </w:rPr>
              <w:t xml:space="preserve"> Appointment</w:t>
            </w:r>
            <w:proofErr w:type="gramEnd"/>
            <w:r w:rsidR="008C3FFC" w:rsidRPr="00D57141">
              <w:rPr>
                <w:rFonts w:asciiTheme="minorHAnsi" w:hAnsiTheme="minorHAnsi"/>
                <w:b/>
                <w:sz w:val="28"/>
                <w:szCs w:val="28"/>
              </w:rPr>
              <w:t xml:space="preserve"> </w:t>
            </w:r>
            <w:r w:rsidRPr="00D57141">
              <w:rPr>
                <w:rFonts w:asciiTheme="minorHAnsi" w:hAnsiTheme="minorHAnsi"/>
                <w:b/>
                <w:sz w:val="28"/>
                <w:szCs w:val="28"/>
              </w:rPr>
              <w:t>Committee</w:t>
            </w:r>
          </w:p>
          <w:p w14:paraId="10DF9FF9" w14:textId="239A998E" w:rsidR="00082337" w:rsidRPr="00D57141" w:rsidRDefault="00082337" w:rsidP="00094B64">
            <w:pPr>
              <w:rPr>
                <w:rFonts w:asciiTheme="minorHAnsi" w:hAnsiTheme="minorHAnsi"/>
                <w:sz w:val="28"/>
                <w:szCs w:val="28"/>
              </w:rPr>
            </w:pPr>
          </w:p>
        </w:tc>
        <w:tc>
          <w:tcPr>
            <w:tcW w:w="3020" w:type="dxa"/>
          </w:tcPr>
          <w:p w14:paraId="6E08D6D1" w14:textId="77777777" w:rsidR="00082337" w:rsidRPr="00D57141" w:rsidRDefault="00082337" w:rsidP="00094B64">
            <w:pPr>
              <w:rPr>
                <w:rFonts w:asciiTheme="minorHAnsi" w:hAnsiTheme="minorHAnsi"/>
                <w:sz w:val="28"/>
                <w:szCs w:val="28"/>
              </w:rPr>
            </w:pPr>
            <w:r w:rsidRPr="00D57141">
              <w:rPr>
                <w:rFonts w:asciiTheme="minorHAnsi" w:hAnsiTheme="minorHAnsi"/>
                <w:sz w:val="28"/>
                <w:szCs w:val="28"/>
              </w:rPr>
              <w:t>As need arises</w:t>
            </w:r>
          </w:p>
        </w:tc>
      </w:tr>
    </w:tbl>
    <w:p w14:paraId="1F37E280" w14:textId="77777777" w:rsidR="00094B64" w:rsidRPr="00D57141" w:rsidRDefault="00094B64" w:rsidP="00CA0501">
      <w:pPr>
        <w:spacing w:after="150"/>
        <w:rPr>
          <w:rFonts w:cs="Times New Roman"/>
          <w:sz w:val="28"/>
          <w:szCs w:val="28"/>
          <w:lang w:val="en-GB"/>
        </w:rPr>
      </w:pPr>
    </w:p>
    <w:p w14:paraId="3DF900FF" w14:textId="7D0190A8" w:rsidR="00CA0501" w:rsidRPr="00D57141" w:rsidRDefault="008C3FFC" w:rsidP="00CA0501">
      <w:pPr>
        <w:spacing w:after="150"/>
        <w:rPr>
          <w:rFonts w:cs="Times New Roman"/>
          <w:b/>
          <w:sz w:val="28"/>
          <w:szCs w:val="28"/>
          <w:lang w:val="en-GB"/>
        </w:rPr>
      </w:pPr>
      <w:r w:rsidRPr="00D57141">
        <w:rPr>
          <w:rFonts w:cs="Times New Roman"/>
          <w:b/>
          <w:sz w:val="28"/>
          <w:szCs w:val="28"/>
          <w:u w:val="single"/>
          <w:lang w:val="en-GB"/>
        </w:rPr>
        <w:t>Fi</w:t>
      </w:r>
      <w:r w:rsidR="00082337" w:rsidRPr="00D57141">
        <w:rPr>
          <w:rFonts w:cs="Times New Roman"/>
          <w:b/>
          <w:sz w:val="28"/>
          <w:szCs w:val="28"/>
          <w:u w:val="single"/>
          <w:lang w:val="en-GB"/>
        </w:rPr>
        <w:t xml:space="preserve">nance </w:t>
      </w:r>
      <w:r w:rsidR="00CA0501" w:rsidRPr="00D57141">
        <w:rPr>
          <w:rFonts w:cs="Times New Roman"/>
          <w:b/>
          <w:sz w:val="28"/>
          <w:szCs w:val="28"/>
          <w:u w:val="single"/>
          <w:lang w:val="en-GB"/>
        </w:rPr>
        <w:t>Committee meetings</w:t>
      </w:r>
    </w:p>
    <w:p w14:paraId="0E4DACD7" w14:textId="0244CB7A" w:rsidR="00082337" w:rsidRPr="00D57141" w:rsidRDefault="00CA0501" w:rsidP="00CC7652">
      <w:pPr>
        <w:pStyle w:val="ListParagraph"/>
        <w:numPr>
          <w:ilvl w:val="0"/>
          <w:numId w:val="3"/>
        </w:numPr>
        <w:spacing w:after="150"/>
        <w:rPr>
          <w:rFonts w:asciiTheme="minorHAnsi" w:hAnsiTheme="minorHAnsi"/>
          <w:sz w:val="28"/>
          <w:szCs w:val="28"/>
        </w:rPr>
      </w:pPr>
      <w:proofErr w:type="gramStart"/>
      <w:r w:rsidRPr="00D57141">
        <w:rPr>
          <w:rFonts w:asciiTheme="minorHAnsi" w:hAnsiTheme="minorHAnsi"/>
          <w:sz w:val="28"/>
          <w:szCs w:val="28"/>
        </w:rPr>
        <w:t>,scrutinises</w:t>
      </w:r>
      <w:proofErr w:type="gramEnd"/>
      <w:r w:rsidRPr="00D57141">
        <w:rPr>
          <w:rFonts w:asciiTheme="minorHAnsi" w:hAnsiTheme="minorHAnsi"/>
          <w:sz w:val="28"/>
          <w:szCs w:val="28"/>
        </w:rPr>
        <w:t xml:space="preserve"> staff performance reviews and performance related pay recommendations. </w:t>
      </w:r>
    </w:p>
    <w:p w14:paraId="54EC7511" w14:textId="243EC9C9" w:rsidR="00082337" w:rsidRPr="00D57141" w:rsidRDefault="00CA0501" w:rsidP="00CC7652">
      <w:pPr>
        <w:pStyle w:val="ListParagraph"/>
        <w:numPr>
          <w:ilvl w:val="0"/>
          <w:numId w:val="3"/>
        </w:numPr>
        <w:spacing w:after="150"/>
        <w:rPr>
          <w:rFonts w:asciiTheme="minorHAnsi" w:hAnsiTheme="minorHAnsi"/>
          <w:sz w:val="28"/>
          <w:szCs w:val="28"/>
        </w:rPr>
      </w:pPr>
      <w:r w:rsidRPr="00D57141">
        <w:rPr>
          <w:rFonts w:asciiTheme="minorHAnsi" w:hAnsiTheme="minorHAnsi"/>
          <w:sz w:val="28"/>
          <w:szCs w:val="28"/>
        </w:rPr>
        <w:t xml:space="preserve">for planning and reviewing long term financial policy, </w:t>
      </w:r>
    </w:p>
    <w:p w14:paraId="0E53F987" w14:textId="77777777" w:rsidR="00082337" w:rsidRPr="00D57141" w:rsidRDefault="00CA0501" w:rsidP="00CC7652">
      <w:pPr>
        <w:pStyle w:val="ListParagraph"/>
        <w:numPr>
          <w:ilvl w:val="0"/>
          <w:numId w:val="3"/>
        </w:numPr>
        <w:spacing w:after="150"/>
        <w:rPr>
          <w:rFonts w:asciiTheme="minorHAnsi" w:hAnsiTheme="minorHAnsi"/>
          <w:sz w:val="28"/>
          <w:szCs w:val="28"/>
        </w:rPr>
      </w:pPr>
      <w:r w:rsidRPr="00D57141">
        <w:rPr>
          <w:rFonts w:asciiTheme="minorHAnsi" w:hAnsiTheme="minorHAnsi"/>
          <w:sz w:val="28"/>
          <w:szCs w:val="28"/>
        </w:rPr>
        <w:t xml:space="preserve">monitoring the school’s budget, </w:t>
      </w:r>
    </w:p>
    <w:p w14:paraId="4698562E" w14:textId="77777777" w:rsidR="00CA0501" w:rsidRPr="00D57141" w:rsidRDefault="00CA0501" w:rsidP="00CC7652">
      <w:pPr>
        <w:pStyle w:val="ListParagraph"/>
        <w:numPr>
          <w:ilvl w:val="0"/>
          <w:numId w:val="3"/>
        </w:numPr>
        <w:spacing w:after="150"/>
        <w:rPr>
          <w:rFonts w:asciiTheme="minorHAnsi" w:hAnsiTheme="minorHAnsi"/>
          <w:sz w:val="28"/>
          <w:szCs w:val="28"/>
        </w:rPr>
      </w:pPr>
      <w:r w:rsidRPr="00D57141">
        <w:rPr>
          <w:rFonts w:asciiTheme="minorHAnsi" w:hAnsiTheme="minorHAnsi"/>
          <w:sz w:val="28"/>
          <w:szCs w:val="28"/>
        </w:rPr>
        <w:t>prioritising spending and agreeing a draft budget which is then presented to the full Governing Body. </w:t>
      </w:r>
    </w:p>
    <w:p w14:paraId="5D2F0E02" w14:textId="77777777" w:rsidR="00082337" w:rsidRPr="00D57141" w:rsidRDefault="003C4C05" w:rsidP="00CC7652">
      <w:pPr>
        <w:pStyle w:val="ListParagraph"/>
        <w:numPr>
          <w:ilvl w:val="0"/>
          <w:numId w:val="3"/>
        </w:numPr>
        <w:spacing w:after="150"/>
        <w:rPr>
          <w:rFonts w:asciiTheme="minorHAnsi" w:hAnsiTheme="minorHAnsi"/>
          <w:sz w:val="28"/>
          <w:szCs w:val="28"/>
        </w:rPr>
      </w:pPr>
      <w:r w:rsidRPr="00D57141">
        <w:rPr>
          <w:rFonts w:asciiTheme="minorHAnsi" w:hAnsiTheme="minorHAnsi"/>
          <w:sz w:val="28"/>
          <w:szCs w:val="28"/>
        </w:rPr>
        <w:lastRenderedPageBreak/>
        <w:t>Finance</w:t>
      </w:r>
      <w:r w:rsidR="00082337" w:rsidRPr="00D57141">
        <w:rPr>
          <w:rFonts w:asciiTheme="minorHAnsi" w:hAnsiTheme="minorHAnsi"/>
          <w:sz w:val="28"/>
          <w:szCs w:val="28"/>
        </w:rPr>
        <w:t xml:space="preserve"> Director and Bursar provides information for Pritchards Accountants to prepare the Annual Report for the Charity Commission and Companies House.</w:t>
      </w:r>
    </w:p>
    <w:p w14:paraId="5CD51494" w14:textId="296EE990" w:rsidR="00CC7652" w:rsidRPr="00D57141" w:rsidRDefault="003C4C05" w:rsidP="00CC7652">
      <w:pPr>
        <w:spacing w:after="150"/>
        <w:ind w:left="360"/>
        <w:rPr>
          <w:b/>
          <w:sz w:val="28"/>
          <w:szCs w:val="28"/>
        </w:rPr>
      </w:pPr>
      <w:r w:rsidRPr="00D57141">
        <w:rPr>
          <w:b/>
          <w:sz w:val="28"/>
          <w:szCs w:val="28"/>
        </w:rPr>
        <w:t>Health and Safety Co</w:t>
      </w:r>
      <w:r w:rsidR="00082337" w:rsidRPr="00D57141">
        <w:rPr>
          <w:b/>
          <w:sz w:val="28"/>
          <w:szCs w:val="28"/>
        </w:rPr>
        <w:t>mmitt</w:t>
      </w:r>
      <w:r w:rsidRPr="00D57141">
        <w:rPr>
          <w:b/>
          <w:sz w:val="28"/>
          <w:szCs w:val="28"/>
        </w:rPr>
        <w:t>e</w:t>
      </w:r>
      <w:r w:rsidR="00082337" w:rsidRPr="00D57141">
        <w:rPr>
          <w:b/>
          <w:sz w:val="28"/>
          <w:szCs w:val="28"/>
        </w:rPr>
        <w:t>e</w:t>
      </w:r>
      <w:r w:rsidR="00CC7652" w:rsidRPr="00D57141">
        <w:rPr>
          <w:b/>
          <w:sz w:val="28"/>
          <w:szCs w:val="28"/>
        </w:rPr>
        <w:t>:</w:t>
      </w:r>
      <w:r w:rsidR="00CC7652" w:rsidRPr="00D57141">
        <w:rPr>
          <w:sz w:val="28"/>
          <w:szCs w:val="28"/>
        </w:rPr>
        <w:t xml:space="preserve"> </w:t>
      </w:r>
    </w:p>
    <w:p w14:paraId="7529ED94" w14:textId="4F11C9BE" w:rsidR="00CC7652" w:rsidRPr="00D57141" w:rsidRDefault="00CA0501" w:rsidP="00CC7652">
      <w:pPr>
        <w:pStyle w:val="ListParagraph"/>
        <w:numPr>
          <w:ilvl w:val="0"/>
          <w:numId w:val="3"/>
        </w:numPr>
        <w:spacing w:after="150"/>
        <w:rPr>
          <w:rFonts w:asciiTheme="minorHAnsi" w:hAnsiTheme="minorHAnsi"/>
          <w:b/>
          <w:sz w:val="28"/>
          <w:szCs w:val="28"/>
        </w:rPr>
      </w:pPr>
      <w:r w:rsidRPr="00D57141">
        <w:rPr>
          <w:rFonts w:asciiTheme="minorHAnsi" w:hAnsiTheme="minorHAnsi"/>
          <w:sz w:val="28"/>
          <w:szCs w:val="28"/>
        </w:rPr>
        <w:t>ensure</w:t>
      </w:r>
      <w:r w:rsidR="00082337" w:rsidRPr="00D57141">
        <w:rPr>
          <w:rFonts w:asciiTheme="minorHAnsi" w:hAnsiTheme="minorHAnsi"/>
          <w:sz w:val="28"/>
          <w:szCs w:val="28"/>
        </w:rPr>
        <w:t>s</w:t>
      </w:r>
      <w:r w:rsidRPr="00D57141">
        <w:rPr>
          <w:rFonts w:asciiTheme="minorHAnsi" w:hAnsiTheme="minorHAnsi"/>
          <w:sz w:val="28"/>
          <w:szCs w:val="28"/>
        </w:rPr>
        <w:t xml:space="preserve"> that the school buildings and grounds are maintained to </w:t>
      </w:r>
      <w:r w:rsidR="003C4C05" w:rsidRPr="00D57141">
        <w:rPr>
          <w:rFonts w:asciiTheme="minorHAnsi" w:hAnsiTheme="minorHAnsi"/>
          <w:sz w:val="28"/>
          <w:szCs w:val="28"/>
        </w:rPr>
        <w:t xml:space="preserve">a </w:t>
      </w:r>
      <w:proofErr w:type="gramStart"/>
      <w:r w:rsidRPr="00D57141">
        <w:rPr>
          <w:rFonts w:asciiTheme="minorHAnsi" w:hAnsiTheme="minorHAnsi"/>
          <w:sz w:val="28"/>
          <w:szCs w:val="28"/>
        </w:rPr>
        <w:t>high  standard</w:t>
      </w:r>
      <w:proofErr w:type="gramEnd"/>
      <w:r w:rsidRPr="00D57141">
        <w:rPr>
          <w:rFonts w:asciiTheme="minorHAnsi" w:hAnsiTheme="minorHAnsi"/>
          <w:sz w:val="28"/>
          <w:szCs w:val="28"/>
        </w:rPr>
        <w:t>. </w:t>
      </w:r>
    </w:p>
    <w:p w14:paraId="40CA3C0F" w14:textId="4A2E3A25" w:rsidR="00CC7652" w:rsidRPr="00D57141" w:rsidRDefault="00CA0501" w:rsidP="00CC7652">
      <w:pPr>
        <w:pStyle w:val="ListParagraph"/>
        <w:numPr>
          <w:ilvl w:val="0"/>
          <w:numId w:val="3"/>
        </w:numPr>
        <w:spacing w:after="150"/>
        <w:rPr>
          <w:rFonts w:asciiTheme="minorHAnsi" w:hAnsiTheme="minorHAnsi"/>
          <w:sz w:val="28"/>
          <w:szCs w:val="28"/>
        </w:rPr>
      </w:pPr>
      <w:r w:rsidRPr="00D57141">
        <w:rPr>
          <w:rFonts w:asciiTheme="minorHAnsi" w:hAnsiTheme="minorHAnsi"/>
          <w:sz w:val="28"/>
          <w:szCs w:val="28"/>
        </w:rPr>
        <w:t>ensure</w:t>
      </w:r>
      <w:r w:rsidR="003C4C05" w:rsidRPr="00D57141">
        <w:rPr>
          <w:rFonts w:asciiTheme="minorHAnsi" w:hAnsiTheme="minorHAnsi"/>
          <w:sz w:val="28"/>
          <w:szCs w:val="28"/>
        </w:rPr>
        <w:t>s</w:t>
      </w:r>
      <w:r w:rsidRPr="00D57141">
        <w:rPr>
          <w:rFonts w:asciiTheme="minorHAnsi" w:hAnsiTheme="minorHAnsi"/>
          <w:sz w:val="28"/>
          <w:szCs w:val="28"/>
        </w:rPr>
        <w:t xml:space="preserve"> that a healthy and safe environment is sustained in the premises for all users.</w:t>
      </w:r>
    </w:p>
    <w:p w14:paraId="1058C66A" w14:textId="51045547" w:rsidR="00CA0501" w:rsidRPr="00D57141" w:rsidRDefault="003C4C05" w:rsidP="00CC7652">
      <w:pPr>
        <w:pStyle w:val="ListParagraph"/>
        <w:numPr>
          <w:ilvl w:val="0"/>
          <w:numId w:val="3"/>
        </w:numPr>
        <w:spacing w:after="150"/>
        <w:rPr>
          <w:rFonts w:asciiTheme="minorHAnsi" w:hAnsiTheme="minorHAnsi"/>
          <w:sz w:val="28"/>
          <w:szCs w:val="28"/>
        </w:rPr>
      </w:pPr>
      <w:r w:rsidRPr="00D57141">
        <w:rPr>
          <w:rFonts w:asciiTheme="minorHAnsi" w:hAnsiTheme="minorHAnsi"/>
          <w:sz w:val="28"/>
          <w:szCs w:val="28"/>
        </w:rPr>
        <w:t>Car</w:t>
      </w:r>
      <w:r w:rsidR="008C3FFC" w:rsidRPr="00D57141">
        <w:rPr>
          <w:rFonts w:asciiTheme="minorHAnsi" w:hAnsiTheme="minorHAnsi"/>
          <w:sz w:val="28"/>
          <w:szCs w:val="28"/>
        </w:rPr>
        <w:t>r</w:t>
      </w:r>
      <w:r w:rsidRPr="00D57141">
        <w:rPr>
          <w:rFonts w:asciiTheme="minorHAnsi" w:hAnsiTheme="minorHAnsi"/>
          <w:sz w:val="28"/>
          <w:szCs w:val="28"/>
        </w:rPr>
        <w:t xml:space="preserve">y out a termly inspection and present </w:t>
      </w:r>
      <w:proofErr w:type="gramStart"/>
      <w:r w:rsidRPr="00D57141">
        <w:rPr>
          <w:rFonts w:asciiTheme="minorHAnsi" w:hAnsiTheme="minorHAnsi"/>
          <w:sz w:val="28"/>
          <w:szCs w:val="28"/>
        </w:rPr>
        <w:t>a  termly</w:t>
      </w:r>
      <w:proofErr w:type="gramEnd"/>
      <w:r w:rsidRPr="00D57141">
        <w:rPr>
          <w:rFonts w:asciiTheme="minorHAnsi" w:hAnsiTheme="minorHAnsi"/>
          <w:sz w:val="28"/>
          <w:szCs w:val="28"/>
        </w:rPr>
        <w:t xml:space="preserve"> report to the Board. </w:t>
      </w:r>
    </w:p>
    <w:p w14:paraId="38C079CB" w14:textId="28441A34" w:rsidR="00CA0501" w:rsidRPr="00D57141" w:rsidRDefault="00CA0501" w:rsidP="00CA0501">
      <w:pPr>
        <w:spacing w:after="150"/>
        <w:rPr>
          <w:rFonts w:cs="Times New Roman"/>
          <w:b/>
          <w:sz w:val="28"/>
          <w:szCs w:val="28"/>
          <w:lang w:val="en-GB"/>
        </w:rPr>
      </w:pPr>
      <w:r w:rsidRPr="00D57141">
        <w:rPr>
          <w:rFonts w:cs="Times New Roman"/>
          <w:b/>
          <w:sz w:val="28"/>
          <w:szCs w:val="28"/>
          <w:lang w:val="en-GB"/>
        </w:rPr>
        <w:t xml:space="preserve">Curriculum &amp; Standards Committee </w:t>
      </w:r>
    </w:p>
    <w:p w14:paraId="4B0D3DCF" w14:textId="6F941D4C" w:rsidR="003C4C05" w:rsidRPr="00D57141" w:rsidRDefault="003C4C05" w:rsidP="00CC7652">
      <w:pPr>
        <w:pStyle w:val="NoSpacing"/>
        <w:rPr>
          <w:sz w:val="28"/>
          <w:szCs w:val="28"/>
          <w:lang w:val="en-GB"/>
        </w:rPr>
      </w:pPr>
      <w:r w:rsidRPr="00D57141">
        <w:rPr>
          <w:sz w:val="28"/>
          <w:szCs w:val="28"/>
          <w:u w:val="single"/>
          <w:lang w:val="en-GB"/>
        </w:rPr>
        <w:t xml:space="preserve"> </w:t>
      </w:r>
      <w:r w:rsidRPr="00D57141">
        <w:rPr>
          <w:sz w:val="28"/>
          <w:szCs w:val="28"/>
          <w:lang w:val="en-GB"/>
        </w:rPr>
        <w:t xml:space="preserve">Meets at least </w:t>
      </w:r>
      <w:proofErr w:type="gramStart"/>
      <w:r w:rsidRPr="00D57141">
        <w:rPr>
          <w:sz w:val="28"/>
          <w:szCs w:val="28"/>
          <w:lang w:val="en-GB"/>
        </w:rPr>
        <w:t>twice  a</w:t>
      </w:r>
      <w:proofErr w:type="gramEnd"/>
      <w:r w:rsidRPr="00D57141">
        <w:rPr>
          <w:sz w:val="28"/>
          <w:szCs w:val="28"/>
          <w:lang w:val="en-GB"/>
        </w:rPr>
        <w:t xml:space="preserve"> term and </w:t>
      </w:r>
      <w:r w:rsidR="008C3FFC" w:rsidRPr="00D57141">
        <w:rPr>
          <w:sz w:val="28"/>
          <w:szCs w:val="28"/>
          <w:lang w:val="en-GB"/>
        </w:rPr>
        <w:t>i</w:t>
      </w:r>
      <w:r w:rsidRPr="00D57141">
        <w:rPr>
          <w:sz w:val="28"/>
          <w:szCs w:val="28"/>
          <w:lang w:val="en-GB"/>
        </w:rPr>
        <w:t xml:space="preserve">s responsible for </w:t>
      </w:r>
    </w:p>
    <w:p w14:paraId="5608F89A" w14:textId="77777777" w:rsidR="003C4C05" w:rsidRPr="00D57141" w:rsidRDefault="003C4C05" w:rsidP="00CC7652">
      <w:pPr>
        <w:pStyle w:val="NoSpacing"/>
        <w:numPr>
          <w:ilvl w:val="0"/>
          <w:numId w:val="5"/>
        </w:numPr>
        <w:rPr>
          <w:sz w:val="28"/>
          <w:szCs w:val="28"/>
        </w:rPr>
      </w:pPr>
      <w:r w:rsidRPr="00D57141">
        <w:rPr>
          <w:sz w:val="28"/>
          <w:szCs w:val="28"/>
        </w:rPr>
        <w:t xml:space="preserve">Data Scrutiny  </w:t>
      </w:r>
    </w:p>
    <w:p w14:paraId="313613F2" w14:textId="77777777" w:rsidR="003C4C05" w:rsidRPr="00D57141" w:rsidRDefault="003C4C05" w:rsidP="00CC7652">
      <w:pPr>
        <w:pStyle w:val="NoSpacing"/>
        <w:numPr>
          <w:ilvl w:val="0"/>
          <w:numId w:val="5"/>
        </w:numPr>
        <w:rPr>
          <w:sz w:val="28"/>
          <w:szCs w:val="28"/>
        </w:rPr>
      </w:pPr>
      <w:r w:rsidRPr="00D57141">
        <w:rPr>
          <w:sz w:val="28"/>
          <w:szCs w:val="28"/>
        </w:rPr>
        <w:t>Performance Management –Lead Teacher</w:t>
      </w:r>
    </w:p>
    <w:p w14:paraId="02A80941" w14:textId="19A90320" w:rsidR="003C4C05" w:rsidRPr="00D57141" w:rsidRDefault="003C4C05" w:rsidP="00CC7652">
      <w:pPr>
        <w:pStyle w:val="NoSpacing"/>
        <w:numPr>
          <w:ilvl w:val="0"/>
          <w:numId w:val="5"/>
        </w:numPr>
        <w:rPr>
          <w:sz w:val="28"/>
          <w:szCs w:val="28"/>
        </w:rPr>
      </w:pPr>
      <w:proofErr w:type="gramStart"/>
      <w:r w:rsidRPr="00D57141">
        <w:rPr>
          <w:sz w:val="28"/>
          <w:szCs w:val="28"/>
        </w:rPr>
        <w:t xml:space="preserve">Curriculum </w:t>
      </w:r>
      <w:r w:rsidR="00D57141">
        <w:rPr>
          <w:sz w:val="28"/>
          <w:szCs w:val="28"/>
        </w:rPr>
        <w:t xml:space="preserve"> and</w:t>
      </w:r>
      <w:proofErr w:type="gramEnd"/>
      <w:r w:rsidR="00D57141">
        <w:rPr>
          <w:sz w:val="28"/>
          <w:szCs w:val="28"/>
        </w:rPr>
        <w:t xml:space="preserve"> Academic </w:t>
      </w:r>
      <w:r w:rsidRPr="00D57141">
        <w:rPr>
          <w:sz w:val="28"/>
          <w:szCs w:val="28"/>
        </w:rPr>
        <w:t xml:space="preserve"> </w:t>
      </w:r>
      <w:r w:rsidR="00D57141">
        <w:rPr>
          <w:sz w:val="28"/>
          <w:szCs w:val="28"/>
        </w:rPr>
        <w:t>S</w:t>
      </w:r>
      <w:r w:rsidRPr="00D57141">
        <w:rPr>
          <w:sz w:val="28"/>
          <w:szCs w:val="28"/>
        </w:rPr>
        <w:t>tandards</w:t>
      </w:r>
    </w:p>
    <w:p w14:paraId="0377AA08" w14:textId="77777777" w:rsidR="003C4C05" w:rsidRDefault="003C4C05" w:rsidP="00CC7652">
      <w:pPr>
        <w:pStyle w:val="NoSpacing"/>
        <w:numPr>
          <w:ilvl w:val="0"/>
          <w:numId w:val="5"/>
        </w:numPr>
        <w:rPr>
          <w:sz w:val="28"/>
          <w:szCs w:val="28"/>
        </w:rPr>
      </w:pPr>
      <w:r w:rsidRPr="00D57141">
        <w:rPr>
          <w:sz w:val="28"/>
          <w:szCs w:val="28"/>
        </w:rPr>
        <w:t>Standards and outcomes of teaching and Learning.</w:t>
      </w:r>
    </w:p>
    <w:p w14:paraId="03E9A517" w14:textId="77777777" w:rsidR="00D57141" w:rsidRPr="00D57141" w:rsidRDefault="003C4C05" w:rsidP="00D57141">
      <w:pPr>
        <w:pStyle w:val="NoSpacing"/>
        <w:numPr>
          <w:ilvl w:val="0"/>
          <w:numId w:val="5"/>
        </w:numPr>
        <w:rPr>
          <w:rFonts w:cs="Times New Roman"/>
          <w:sz w:val="28"/>
          <w:szCs w:val="28"/>
          <w:lang w:val="en-GB"/>
        </w:rPr>
      </w:pPr>
      <w:r w:rsidRPr="00D57141">
        <w:rPr>
          <w:rFonts w:eastAsiaTheme="minorHAnsi"/>
          <w:sz w:val="28"/>
          <w:szCs w:val="28"/>
          <w:lang w:val="en-GB" w:eastAsia="zh-CN"/>
        </w:rPr>
        <w:t>School Policies</w:t>
      </w:r>
      <w:r w:rsidR="00CC7652" w:rsidRPr="00D57141">
        <w:rPr>
          <w:rFonts w:cs="Times New Roman"/>
          <w:sz w:val="28"/>
          <w:szCs w:val="28"/>
          <w:lang w:val="en-GB"/>
        </w:rPr>
        <w:t xml:space="preserve"> </w:t>
      </w:r>
    </w:p>
    <w:p w14:paraId="26EE2034" w14:textId="356F1B41" w:rsidR="00CC7652" w:rsidRPr="00D57141" w:rsidRDefault="00CC7652" w:rsidP="00CC7652">
      <w:pPr>
        <w:spacing w:after="150"/>
        <w:rPr>
          <w:rFonts w:cs="Times New Roman"/>
          <w:sz w:val="28"/>
          <w:szCs w:val="28"/>
          <w:lang w:val="en-GB"/>
        </w:rPr>
      </w:pPr>
      <w:r w:rsidRPr="00D57141">
        <w:rPr>
          <w:rFonts w:cs="Times New Roman"/>
          <w:sz w:val="28"/>
          <w:szCs w:val="28"/>
          <w:lang w:val="en-GB"/>
        </w:rPr>
        <w:t xml:space="preserve">Governors help to set, and keep under review, policies that provide a broad framework within which the Lead Teacher and staff run the school.  The review of the majority of policies is delegated to a small review group.  </w:t>
      </w:r>
    </w:p>
    <w:p w14:paraId="20C296DA" w14:textId="647D4044" w:rsidR="003C4C05" w:rsidRPr="00D57141" w:rsidRDefault="00CC7652" w:rsidP="00CC7652">
      <w:pPr>
        <w:spacing w:after="150"/>
        <w:rPr>
          <w:sz w:val="28"/>
          <w:szCs w:val="28"/>
          <w:lang w:val="en-GB" w:eastAsia="zh-CN"/>
        </w:rPr>
      </w:pPr>
      <w:r w:rsidRPr="00D57141">
        <w:rPr>
          <w:rFonts w:cs="Times New Roman"/>
          <w:sz w:val="28"/>
          <w:szCs w:val="28"/>
          <w:lang w:val="en-GB"/>
        </w:rPr>
        <w:t xml:space="preserve">The frequency of review for policies varies. Listed on the front page of each policy is the date of approval and the next review date.  Governors ensure that policies reflect both up-to-date Government Department for Education (DfE) statutory guidance and the school’s procedures and </w:t>
      </w:r>
      <w:proofErr w:type="gramStart"/>
      <w:r w:rsidRPr="00D57141">
        <w:rPr>
          <w:rFonts w:cs="Times New Roman"/>
          <w:sz w:val="28"/>
          <w:szCs w:val="28"/>
          <w:lang w:val="en-GB"/>
        </w:rPr>
        <w:t>practices..</w:t>
      </w:r>
      <w:proofErr w:type="gramEnd"/>
    </w:p>
    <w:p w14:paraId="1B34514A" w14:textId="0F8414BD" w:rsidR="00CA0501" w:rsidRPr="00D57141" w:rsidRDefault="00CA0501" w:rsidP="003C4C05">
      <w:pPr>
        <w:spacing w:after="150"/>
        <w:rPr>
          <w:rFonts w:cs="Times New Roman"/>
          <w:sz w:val="28"/>
          <w:szCs w:val="28"/>
          <w:lang w:val="en-GB"/>
        </w:rPr>
      </w:pPr>
      <w:r w:rsidRPr="00D57141">
        <w:rPr>
          <w:rFonts w:cs="Times New Roman"/>
          <w:sz w:val="28"/>
          <w:szCs w:val="28"/>
          <w:lang w:val="en-GB"/>
        </w:rPr>
        <w:t>Teachers present reports of their work to the Curriculum &amp; Standards Committee.  These reports include progress towards the different parts of the School Development Plan.</w:t>
      </w:r>
    </w:p>
    <w:p w14:paraId="2034E911" w14:textId="76663666" w:rsidR="008C3FFC" w:rsidRPr="00D57141" w:rsidRDefault="008C3FFC" w:rsidP="00CC7652">
      <w:pPr>
        <w:spacing w:after="150"/>
        <w:rPr>
          <w:b/>
          <w:sz w:val="28"/>
          <w:szCs w:val="28"/>
        </w:rPr>
      </w:pPr>
      <w:r w:rsidRPr="00D57141">
        <w:rPr>
          <w:b/>
          <w:sz w:val="28"/>
          <w:szCs w:val="28"/>
        </w:rPr>
        <w:t>Risk Management Committe</w:t>
      </w:r>
      <w:r w:rsidR="00CC7652" w:rsidRPr="00D57141">
        <w:rPr>
          <w:b/>
          <w:sz w:val="28"/>
          <w:szCs w:val="28"/>
        </w:rPr>
        <w:t>e</w:t>
      </w:r>
    </w:p>
    <w:p w14:paraId="2438494D" w14:textId="175CFF0F" w:rsidR="008C3FFC" w:rsidRPr="00D57141" w:rsidRDefault="008C3FFC" w:rsidP="00CC7652">
      <w:pPr>
        <w:pStyle w:val="ListParagraph"/>
        <w:numPr>
          <w:ilvl w:val="0"/>
          <w:numId w:val="6"/>
        </w:numPr>
        <w:spacing w:after="150"/>
        <w:rPr>
          <w:rFonts w:asciiTheme="minorHAnsi" w:hAnsiTheme="minorHAnsi"/>
          <w:sz w:val="28"/>
          <w:szCs w:val="28"/>
        </w:rPr>
      </w:pPr>
      <w:r w:rsidRPr="00D57141">
        <w:rPr>
          <w:rFonts w:asciiTheme="minorHAnsi" w:hAnsiTheme="minorHAnsi"/>
          <w:sz w:val="28"/>
          <w:szCs w:val="28"/>
        </w:rPr>
        <w:t xml:space="preserve">Maintaining and </w:t>
      </w:r>
      <w:r w:rsidR="00CC7652" w:rsidRPr="00D57141">
        <w:rPr>
          <w:rFonts w:asciiTheme="minorHAnsi" w:hAnsiTheme="minorHAnsi"/>
          <w:sz w:val="28"/>
          <w:szCs w:val="28"/>
        </w:rPr>
        <w:t>u</w:t>
      </w:r>
      <w:r w:rsidRPr="00D57141">
        <w:rPr>
          <w:rFonts w:asciiTheme="minorHAnsi" w:hAnsiTheme="minorHAnsi"/>
          <w:sz w:val="28"/>
          <w:szCs w:val="28"/>
        </w:rPr>
        <w:t xml:space="preserve">pdating Risk </w:t>
      </w:r>
      <w:r w:rsidR="00CC7652" w:rsidRPr="00D57141">
        <w:rPr>
          <w:rFonts w:asciiTheme="minorHAnsi" w:hAnsiTheme="minorHAnsi"/>
          <w:sz w:val="28"/>
          <w:szCs w:val="28"/>
        </w:rPr>
        <w:t>R</w:t>
      </w:r>
      <w:r w:rsidRPr="00D57141">
        <w:rPr>
          <w:rFonts w:asciiTheme="minorHAnsi" w:hAnsiTheme="minorHAnsi"/>
          <w:sz w:val="28"/>
          <w:szCs w:val="28"/>
        </w:rPr>
        <w:t>egister- Strategic, Reputational and Operational Policy</w:t>
      </w:r>
    </w:p>
    <w:p w14:paraId="5E302E61" w14:textId="14CA760D" w:rsidR="008C3FFC" w:rsidRPr="00D57141" w:rsidRDefault="008C3FFC" w:rsidP="00CC7652">
      <w:pPr>
        <w:pStyle w:val="ListParagraph"/>
        <w:numPr>
          <w:ilvl w:val="0"/>
          <w:numId w:val="6"/>
        </w:numPr>
        <w:spacing w:after="150"/>
        <w:rPr>
          <w:rFonts w:asciiTheme="minorHAnsi" w:hAnsiTheme="minorHAnsi"/>
          <w:sz w:val="28"/>
          <w:szCs w:val="28"/>
        </w:rPr>
      </w:pPr>
      <w:r w:rsidRPr="00D57141">
        <w:rPr>
          <w:rFonts w:asciiTheme="minorHAnsi" w:hAnsiTheme="minorHAnsi"/>
          <w:sz w:val="28"/>
          <w:szCs w:val="28"/>
        </w:rPr>
        <w:t>Data Protection</w:t>
      </w:r>
    </w:p>
    <w:p w14:paraId="65F791F4" w14:textId="30AE59AB" w:rsidR="00CA0501" w:rsidRPr="00D57141" w:rsidRDefault="008C3FFC" w:rsidP="00CC7652">
      <w:pPr>
        <w:pStyle w:val="ListParagraph"/>
        <w:numPr>
          <w:ilvl w:val="0"/>
          <w:numId w:val="6"/>
        </w:numPr>
        <w:spacing w:after="150"/>
        <w:rPr>
          <w:rFonts w:asciiTheme="minorHAnsi" w:hAnsiTheme="minorHAnsi"/>
          <w:sz w:val="28"/>
          <w:szCs w:val="28"/>
        </w:rPr>
      </w:pPr>
      <w:r w:rsidRPr="00D57141">
        <w:rPr>
          <w:rFonts w:asciiTheme="minorHAnsi" w:hAnsiTheme="minorHAnsi"/>
          <w:sz w:val="28"/>
          <w:szCs w:val="28"/>
        </w:rPr>
        <w:t xml:space="preserve">Responsible </w:t>
      </w:r>
      <w:proofErr w:type="gramStart"/>
      <w:r w:rsidRPr="00D57141">
        <w:rPr>
          <w:rFonts w:asciiTheme="minorHAnsi" w:hAnsiTheme="minorHAnsi"/>
          <w:sz w:val="28"/>
          <w:szCs w:val="28"/>
        </w:rPr>
        <w:t>for  overseeing</w:t>
      </w:r>
      <w:proofErr w:type="gramEnd"/>
      <w:r w:rsidRPr="00D57141">
        <w:rPr>
          <w:rFonts w:asciiTheme="minorHAnsi" w:hAnsiTheme="minorHAnsi"/>
          <w:sz w:val="28"/>
          <w:szCs w:val="28"/>
        </w:rPr>
        <w:t xml:space="preserve"> Independent Schools  Standards and compliance</w:t>
      </w:r>
      <w:r w:rsidR="00CA0501" w:rsidRPr="00D57141">
        <w:rPr>
          <w:rFonts w:asciiTheme="minorHAnsi" w:hAnsiTheme="minorHAnsi"/>
          <w:sz w:val="28"/>
          <w:szCs w:val="28"/>
        </w:rPr>
        <w:t> </w:t>
      </w:r>
    </w:p>
    <w:p w14:paraId="3D0873C5" w14:textId="77777777" w:rsidR="00CA0501" w:rsidRPr="00D57141" w:rsidRDefault="00CA0501" w:rsidP="00CA0501">
      <w:pPr>
        <w:spacing w:after="150"/>
        <w:rPr>
          <w:rFonts w:cs="Times New Roman"/>
          <w:b/>
          <w:sz w:val="28"/>
          <w:szCs w:val="28"/>
          <w:lang w:val="en-GB"/>
        </w:rPr>
      </w:pPr>
      <w:r w:rsidRPr="00D57141">
        <w:rPr>
          <w:rFonts w:cs="Times New Roman"/>
          <w:b/>
          <w:sz w:val="28"/>
          <w:szCs w:val="28"/>
          <w:u w:val="single"/>
          <w:lang w:val="en-GB"/>
        </w:rPr>
        <w:t>Special working groups, panels and responsibilities </w:t>
      </w:r>
    </w:p>
    <w:p w14:paraId="084E11CE" w14:textId="74FF69A2" w:rsidR="000561CE" w:rsidRPr="00D57141" w:rsidRDefault="00CA0501" w:rsidP="00CA0501">
      <w:pPr>
        <w:spacing w:after="150"/>
        <w:rPr>
          <w:rFonts w:cs="Times New Roman"/>
          <w:sz w:val="28"/>
          <w:szCs w:val="28"/>
          <w:lang w:val="en-GB"/>
        </w:rPr>
      </w:pPr>
      <w:r w:rsidRPr="00D57141">
        <w:rPr>
          <w:rFonts w:cs="Times New Roman"/>
          <w:sz w:val="28"/>
          <w:szCs w:val="28"/>
          <w:lang w:val="en-GB"/>
        </w:rPr>
        <w:lastRenderedPageBreak/>
        <w:t xml:space="preserve">The Governing Body convenes special </w:t>
      </w:r>
      <w:r w:rsidR="00633918" w:rsidRPr="00D57141">
        <w:rPr>
          <w:rFonts w:cs="Times New Roman"/>
          <w:sz w:val="28"/>
          <w:szCs w:val="28"/>
          <w:lang w:val="en-GB"/>
        </w:rPr>
        <w:t xml:space="preserve">working groups </w:t>
      </w:r>
      <w:r w:rsidRPr="00D57141">
        <w:rPr>
          <w:rFonts w:cs="Times New Roman"/>
          <w:sz w:val="28"/>
          <w:szCs w:val="28"/>
          <w:lang w:val="en-GB"/>
        </w:rPr>
        <w:t>that meet to look at specific matters such as safeguarding and the analysis of pupil performance data</w:t>
      </w:r>
      <w:r w:rsidR="008C3FFC" w:rsidRPr="00D57141">
        <w:rPr>
          <w:rFonts w:cs="Times New Roman"/>
          <w:sz w:val="28"/>
          <w:szCs w:val="28"/>
          <w:lang w:val="en-GB"/>
        </w:rPr>
        <w:t xml:space="preserve"> termly and Lead Teacher’s Performance Management.</w:t>
      </w:r>
    </w:p>
    <w:p w14:paraId="477FBC99" w14:textId="2E0FC9FB" w:rsidR="00CA0501" w:rsidRPr="00D57141" w:rsidRDefault="00633918" w:rsidP="00CA0501">
      <w:pPr>
        <w:spacing w:after="150"/>
        <w:rPr>
          <w:rFonts w:cs="Times New Roman"/>
          <w:sz w:val="28"/>
          <w:szCs w:val="28"/>
          <w:lang w:val="en-GB"/>
        </w:rPr>
      </w:pPr>
      <w:r w:rsidRPr="00D57141">
        <w:rPr>
          <w:rFonts w:cs="Times New Roman"/>
          <w:sz w:val="28"/>
          <w:szCs w:val="28"/>
          <w:lang w:val="en-GB"/>
        </w:rPr>
        <w:t>Selected Governors</w:t>
      </w:r>
      <w:r w:rsidR="008C3FFC" w:rsidRPr="00D57141">
        <w:rPr>
          <w:rFonts w:cs="Times New Roman"/>
          <w:sz w:val="28"/>
          <w:szCs w:val="28"/>
          <w:lang w:val="en-GB"/>
        </w:rPr>
        <w:t xml:space="preserve"> are</w:t>
      </w:r>
      <w:r w:rsidR="00CA0501" w:rsidRPr="00D57141">
        <w:rPr>
          <w:rFonts w:cs="Times New Roman"/>
          <w:sz w:val="28"/>
          <w:szCs w:val="28"/>
          <w:lang w:val="en-GB"/>
        </w:rPr>
        <w:t xml:space="preserve"> </w:t>
      </w:r>
      <w:r w:rsidRPr="00D57141">
        <w:rPr>
          <w:rFonts w:cs="Times New Roman"/>
          <w:sz w:val="28"/>
          <w:szCs w:val="28"/>
          <w:lang w:val="en-GB"/>
        </w:rPr>
        <w:t xml:space="preserve">responsible </w:t>
      </w:r>
      <w:r w:rsidR="00CA0501" w:rsidRPr="00D57141">
        <w:rPr>
          <w:rFonts w:cs="Times New Roman"/>
          <w:sz w:val="28"/>
          <w:szCs w:val="28"/>
          <w:lang w:val="en-GB"/>
        </w:rPr>
        <w:t>for the appointment of new staff according to their background and skills.</w:t>
      </w:r>
      <w:r w:rsidR="008C3FFC" w:rsidRPr="00D57141">
        <w:rPr>
          <w:rFonts w:cs="Times New Roman"/>
          <w:sz w:val="28"/>
          <w:szCs w:val="28"/>
          <w:lang w:val="en-GB"/>
        </w:rPr>
        <w:t xml:space="preserve"> The Chair is trained in Safe recruitment.</w:t>
      </w:r>
    </w:p>
    <w:p w14:paraId="7BCE2720" w14:textId="42DF6377" w:rsidR="00CA0501" w:rsidRPr="00D57141" w:rsidRDefault="00CA0501" w:rsidP="00CA0501">
      <w:pPr>
        <w:spacing w:after="150"/>
        <w:rPr>
          <w:rFonts w:cs="Times New Roman"/>
          <w:sz w:val="28"/>
          <w:szCs w:val="28"/>
          <w:lang w:val="en-GB"/>
        </w:rPr>
      </w:pPr>
      <w:r w:rsidRPr="00D57141">
        <w:rPr>
          <w:rFonts w:cs="Times New Roman"/>
          <w:sz w:val="28"/>
          <w:szCs w:val="28"/>
          <w:lang w:val="en-GB"/>
        </w:rPr>
        <w:t>In addition, the Governing Body elects ‘named’ governors to take the lead on certain aspects of the school such as</w:t>
      </w:r>
      <w:r w:rsidR="00633918" w:rsidRPr="00D57141">
        <w:rPr>
          <w:rFonts w:cs="Times New Roman"/>
          <w:sz w:val="28"/>
          <w:szCs w:val="28"/>
          <w:lang w:val="en-GB"/>
        </w:rPr>
        <w:t xml:space="preserve"> Risk Management (Compliance and </w:t>
      </w:r>
      <w:r w:rsidR="00D57141">
        <w:rPr>
          <w:rFonts w:cs="Times New Roman"/>
          <w:sz w:val="28"/>
          <w:szCs w:val="28"/>
          <w:lang w:val="en-GB"/>
        </w:rPr>
        <w:t>R</w:t>
      </w:r>
      <w:r w:rsidR="00633918" w:rsidRPr="00D57141">
        <w:rPr>
          <w:rFonts w:cs="Times New Roman"/>
          <w:sz w:val="28"/>
          <w:szCs w:val="28"/>
          <w:lang w:val="en-GB"/>
        </w:rPr>
        <w:t>egulatory duties)</w:t>
      </w:r>
      <w:r w:rsidRPr="00D57141">
        <w:rPr>
          <w:rFonts w:cs="Times New Roman"/>
          <w:sz w:val="28"/>
          <w:szCs w:val="28"/>
          <w:lang w:val="en-GB"/>
        </w:rPr>
        <w:t>, safeguarding and health &amp; safety.  It is expected that each governor takes on a ‘named’ governor role. </w:t>
      </w:r>
    </w:p>
    <w:p w14:paraId="605F89F4" w14:textId="636158D5" w:rsidR="00CA0501" w:rsidRPr="00D57141" w:rsidRDefault="00CA0501" w:rsidP="00CA0501">
      <w:pPr>
        <w:spacing w:after="150"/>
        <w:rPr>
          <w:rFonts w:cs="Times New Roman"/>
          <w:sz w:val="28"/>
          <w:szCs w:val="28"/>
          <w:lang w:val="en-GB"/>
        </w:rPr>
      </w:pPr>
      <w:r w:rsidRPr="00D57141">
        <w:rPr>
          <w:rFonts w:cs="Times New Roman"/>
          <w:sz w:val="28"/>
          <w:szCs w:val="28"/>
          <w:u w:val="single"/>
          <w:lang w:val="en-GB"/>
        </w:rPr>
        <w:t>Participation in school activities for children and parents</w:t>
      </w:r>
      <w:r w:rsidRPr="00D57141">
        <w:rPr>
          <w:rFonts w:cs="Times New Roman"/>
          <w:sz w:val="28"/>
          <w:szCs w:val="28"/>
          <w:u w:val="single"/>
          <w:lang w:val="en-GB"/>
        </w:rPr>
        <w:br/>
      </w:r>
      <w:r w:rsidRPr="00D57141">
        <w:rPr>
          <w:rFonts w:cs="Times New Roman"/>
          <w:sz w:val="28"/>
          <w:szCs w:val="28"/>
          <w:lang w:val="en-GB"/>
        </w:rPr>
        <w:t xml:space="preserve">Children at </w:t>
      </w:r>
      <w:r w:rsidR="00633918" w:rsidRPr="00D57141">
        <w:rPr>
          <w:rFonts w:cs="Times New Roman"/>
          <w:sz w:val="28"/>
          <w:szCs w:val="28"/>
          <w:lang w:val="en-GB"/>
        </w:rPr>
        <w:t xml:space="preserve">YGLL </w:t>
      </w:r>
      <w:r w:rsidRPr="00D57141">
        <w:rPr>
          <w:rFonts w:cs="Times New Roman"/>
          <w:sz w:val="28"/>
          <w:szCs w:val="28"/>
          <w:lang w:val="en-GB"/>
        </w:rPr>
        <w:t xml:space="preserve">participate in a wide variety of activities beyond their normal classroom lessons, for instance, assemblies, school productions, sports events and competitions.  </w:t>
      </w:r>
      <w:proofErr w:type="gramStart"/>
      <w:r w:rsidR="00633918" w:rsidRPr="00D57141">
        <w:rPr>
          <w:rFonts w:cs="Times New Roman"/>
          <w:sz w:val="28"/>
          <w:szCs w:val="28"/>
          <w:lang w:val="en-GB"/>
        </w:rPr>
        <w:t>G</w:t>
      </w:r>
      <w:r w:rsidRPr="00D57141">
        <w:rPr>
          <w:rFonts w:cs="Times New Roman"/>
          <w:sz w:val="28"/>
          <w:szCs w:val="28"/>
          <w:lang w:val="en-GB"/>
        </w:rPr>
        <w:t xml:space="preserve">overnors </w:t>
      </w:r>
      <w:r w:rsidR="00633918" w:rsidRPr="00D57141">
        <w:rPr>
          <w:rFonts w:cs="Times New Roman"/>
          <w:sz w:val="28"/>
          <w:szCs w:val="28"/>
          <w:lang w:val="en-GB"/>
        </w:rPr>
        <w:t xml:space="preserve"> are</w:t>
      </w:r>
      <w:proofErr w:type="gramEnd"/>
      <w:r w:rsidR="00633918" w:rsidRPr="00D57141">
        <w:rPr>
          <w:rFonts w:cs="Times New Roman"/>
          <w:sz w:val="28"/>
          <w:szCs w:val="28"/>
          <w:lang w:val="en-GB"/>
        </w:rPr>
        <w:t xml:space="preserve"> invited </w:t>
      </w:r>
      <w:r w:rsidRPr="00D57141">
        <w:rPr>
          <w:rFonts w:cs="Times New Roman"/>
          <w:sz w:val="28"/>
          <w:szCs w:val="28"/>
          <w:lang w:val="en-GB"/>
        </w:rPr>
        <w:t>to attend these occasions. Governors also attend meetings and workshops that school staff organise to provide information to parents and gather parent feedback.  </w:t>
      </w:r>
    </w:p>
    <w:p w14:paraId="60B67B6A" w14:textId="545B85E3" w:rsidR="00CA0501" w:rsidRPr="00D57141" w:rsidRDefault="00CA0501" w:rsidP="00CA0501">
      <w:pPr>
        <w:spacing w:after="150"/>
        <w:rPr>
          <w:rFonts w:cs="Times New Roman"/>
          <w:sz w:val="28"/>
          <w:szCs w:val="28"/>
          <w:lang w:val="en-GB"/>
        </w:rPr>
      </w:pPr>
      <w:proofErr w:type="gramStart"/>
      <w:r w:rsidRPr="00D57141">
        <w:rPr>
          <w:rFonts w:cs="Times New Roman"/>
          <w:sz w:val="28"/>
          <w:szCs w:val="28"/>
          <w:u w:val="single"/>
          <w:lang w:val="en-GB"/>
        </w:rPr>
        <w:t>Training</w:t>
      </w:r>
      <w:r w:rsidRPr="00D57141">
        <w:rPr>
          <w:rFonts w:cs="Times New Roman"/>
          <w:sz w:val="28"/>
          <w:szCs w:val="28"/>
          <w:lang w:val="en-GB"/>
        </w:rPr>
        <w:t>  As</w:t>
      </w:r>
      <w:proofErr w:type="gramEnd"/>
      <w:r w:rsidRPr="00D57141">
        <w:rPr>
          <w:rFonts w:cs="Times New Roman"/>
          <w:sz w:val="28"/>
          <w:szCs w:val="28"/>
          <w:lang w:val="en-GB"/>
        </w:rPr>
        <w:t xml:space="preserve"> governors at </w:t>
      </w:r>
      <w:r w:rsidR="00633918" w:rsidRPr="00D57141">
        <w:rPr>
          <w:rFonts w:cs="Times New Roman"/>
          <w:sz w:val="28"/>
          <w:szCs w:val="28"/>
          <w:lang w:val="en-GB"/>
        </w:rPr>
        <w:t>YGLL</w:t>
      </w:r>
      <w:r w:rsidRPr="00D57141">
        <w:rPr>
          <w:rFonts w:cs="Times New Roman"/>
          <w:sz w:val="28"/>
          <w:szCs w:val="28"/>
          <w:lang w:val="en-GB"/>
        </w:rPr>
        <w:t xml:space="preserve">, we are committed to developing our role, carrying it out effectively and keeping on top of the rapid changes in education.  </w:t>
      </w:r>
      <w:r w:rsidR="00D57141">
        <w:rPr>
          <w:rFonts w:cs="Times New Roman"/>
          <w:sz w:val="28"/>
          <w:szCs w:val="28"/>
          <w:lang w:val="en-GB"/>
        </w:rPr>
        <w:t>N</w:t>
      </w:r>
      <w:r w:rsidRPr="00D57141">
        <w:rPr>
          <w:rFonts w:cs="Times New Roman"/>
          <w:sz w:val="28"/>
          <w:szCs w:val="28"/>
          <w:lang w:val="en-GB"/>
        </w:rPr>
        <w:t xml:space="preserve">ew governors to </w:t>
      </w:r>
      <w:r w:rsidR="00633918" w:rsidRPr="00D57141">
        <w:rPr>
          <w:rFonts w:cs="Times New Roman"/>
          <w:sz w:val="28"/>
          <w:szCs w:val="28"/>
          <w:lang w:val="en-GB"/>
        </w:rPr>
        <w:t xml:space="preserve">YGLL </w:t>
      </w:r>
      <w:r w:rsidRPr="00D57141">
        <w:rPr>
          <w:rFonts w:cs="Times New Roman"/>
          <w:sz w:val="28"/>
          <w:szCs w:val="28"/>
          <w:lang w:val="en-GB"/>
        </w:rPr>
        <w:t>receive a</w:t>
      </w:r>
      <w:r w:rsidR="00633918" w:rsidRPr="00D57141">
        <w:rPr>
          <w:rFonts w:cs="Times New Roman"/>
          <w:sz w:val="28"/>
          <w:szCs w:val="28"/>
          <w:lang w:val="en-GB"/>
        </w:rPr>
        <w:t xml:space="preserve"> Governors Handbook </w:t>
      </w:r>
      <w:proofErr w:type="gramStart"/>
      <w:r w:rsidR="00633918" w:rsidRPr="00D57141">
        <w:rPr>
          <w:rFonts w:cs="Times New Roman"/>
          <w:sz w:val="28"/>
          <w:szCs w:val="28"/>
          <w:lang w:val="en-GB"/>
        </w:rPr>
        <w:t xml:space="preserve">and </w:t>
      </w:r>
      <w:r w:rsidR="00D57141">
        <w:rPr>
          <w:rFonts w:cs="Times New Roman"/>
          <w:sz w:val="28"/>
          <w:szCs w:val="28"/>
          <w:lang w:val="en-GB"/>
        </w:rPr>
        <w:t xml:space="preserve"> are</w:t>
      </w:r>
      <w:proofErr w:type="gramEnd"/>
      <w:r w:rsidR="00D57141">
        <w:rPr>
          <w:rFonts w:cs="Times New Roman"/>
          <w:sz w:val="28"/>
          <w:szCs w:val="28"/>
          <w:lang w:val="en-GB"/>
        </w:rPr>
        <w:t xml:space="preserve"> able to enrol onto</w:t>
      </w:r>
      <w:r w:rsidR="00F400D7" w:rsidRPr="00D57141">
        <w:rPr>
          <w:rFonts w:cs="Times New Roman"/>
          <w:sz w:val="28"/>
          <w:szCs w:val="28"/>
          <w:lang w:val="en-GB"/>
        </w:rPr>
        <w:t xml:space="preserve"> </w:t>
      </w:r>
      <w:r w:rsidR="00633918" w:rsidRPr="00D57141">
        <w:rPr>
          <w:rFonts w:cs="Times New Roman"/>
          <w:sz w:val="28"/>
          <w:szCs w:val="28"/>
          <w:lang w:val="en-GB"/>
        </w:rPr>
        <w:t xml:space="preserve"> Ealing’s CPD training programme </w:t>
      </w:r>
      <w:r w:rsidR="00F400D7" w:rsidRPr="00D57141">
        <w:rPr>
          <w:rFonts w:cs="Times New Roman"/>
          <w:sz w:val="28"/>
          <w:szCs w:val="28"/>
          <w:lang w:val="en-GB"/>
        </w:rPr>
        <w:t>for Go</w:t>
      </w:r>
      <w:r w:rsidR="00633918" w:rsidRPr="00D57141">
        <w:rPr>
          <w:rFonts w:cs="Times New Roman"/>
          <w:sz w:val="28"/>
          <w:szCs w:val="28"/>
          <w:lang w:val="en-GB"/>
        </w:rPr>
        <w:t>verno</w:t>
      </w:r>
      <w:r w:rsidR="00F400D7" w:rsidRPr="00D57141">
        <w:rPr>
          <w:rFonts w:cs="Times New Roman"/>
          <w:sz w:val="28"/>
          <w:szCs w:val="28"/>
          <w:lang w:val="en-GB"/>
        </w:rPr>
        <w:t>rs</w:t>
      </w:r>
      <w:r w:rsidR="00D57141">
        <w:rPr>
          <w:rFonts w:cs="Times New Roman"/>
          <w:sz w:val="28"/>
          <w:szCs w:val="28"/>
          <w:lang w:val="en-GB"/>
        </w:rPr>
        <w:t>.</w:t>
      </w:r>
      <w:r w:rsidR="00633918" w:rsidRPr="00D57141">
        <w:rPr>
          <w:rFonts w:cs="Times New Roman"/>
          <w:sz w:val="28"/>
          <w:szCs w:val="28"/>
          <w:lang w:val="en-GB"/>
        </w:rPr>
        <w:t xml:space="preserve"> </w:t>
      </w:r>
      <w:r w:rsidR="00CC7652" w:rsidRPr="00D57141">
        <w:rPr>
          <w:rFonts w:cs="Times New Roman"/>
          <w:sz w:val="28"/>
          <w:szCs w:val="28"/>
          <w:lang w:val="en-GB"/>
        </w:rPr>
        <w:t xml:space="preserve">  </w:t>
      </w:r>
      <w:r w:rsidRPr="00D57141">
        <w:rPr>
          <w:rFonts w:cs="Times New Roman"/>
          <w:sz w:val="28"/>
          <w:szCs w:val="28"/>
          <w:lang w:val="en-GB"/>
        </w:rPr>
        <w:t>In addition,</w:t>
      </w:r>
      <w:r w:rsidR="00CC7652" w:rsidRPr="00D57141">
        <w:rPr>
          <w:rFonts w:cs="Times New Roman"/>
          <w:sz w:val="28"/>
          <w:szCs w:val="28"/>
          <w:lang w:val="en-GB"/>
        </w:rPr>
        <w:t xml:space="preserve"> Governors </w:t>
      </w:r>
      <w:r w:rsidRPr="00D57141">
        <w:rPr>
          <w:rFonts w:cs="Times New Roman"/>
          <w:sz w:val="28"/>
          <w:szCs w:val="28"/>
          <w:lang w:val="en-GB"/>
        </w:rPr>
        <w:t xml:space="preserve">attend </w:t>
      </w:r>
      <w:r w:rsidR="008C3FFC" w:rsidRPr="00D57141">
        <w:rPr>
          <w:rFonts w:cs="Times New Roman"/>
          <w:sz w:val="28"/>
          <w:szCs w:val="28"/>
          <w:lang w:val="en-GB"/>
        </w:rPr>
        <w:t xml:space="preserve">some </w:t>
      </w:r>
      <w:r w:rsidRPr="00D57141">
        <w:rPr>
          <w:rFonts w:cs="Times New Roman"/>
          <w:sz w:val="28"/>
          <w:szCs w:val="28"/>
          <w:lang w:val="en-GB"/>
        </w:rPr>
        <w:t>staff training sessions.   </w:t>
      </w:r>
    </w:p>
    <w:p w14:paraId="53A98918" w14:textId="77777777" w:rsidR="00633918" w:rsidRPr="00D57141" w:rsidRDefault="00633918" w:rsidP="00633918">
      <w:pPr>
        <w:spacing w:after="150"/>
        <w:rPr>
          <w:rFonts w:cs="Times New Roman"/>
          <w:sz w:val="28"/>
          <w:szCs w:val="28"/>
          <w:u w:val="single"/>
          <w:lang w:val="en-GB"/>
        </w:rPr>
      </w:pPr>
      <w:r w:rsidRPr="00D57141">
        <w:rPr>
          <w:rFonts w:cs="Times New Roman"/>
          <w:sz w:val="28"/>
          <w:szCs w:val="28"/>
          <w:u w:val="single"/>
          <w:lang w:val="en-GB"/>
        </w:rPr>
        <w:t>Governors’ Learning Walks</w:t>
      </w:r>
    </w:p>
    <w:p w14:paraId="29FD33AA" w14:textId="7A729A3C" w:rsidR="00633918" w:rsidRPr="00D57141" w:rsidRDefault="0007531B" w:rsidP="00633918">
      <w:pPr>
        <w:spacing w:after="150"/>
        <w:rPr>
          <w:rFonts w:cs="Times New Roman"/>
          <w:sz w:val="28"/>
          <w:szCs w:val="28"/>
          <w:lang w:val="en-GB"/>
        </w:rPr>
      </w:pPr>
      <w:r w:rsidRPr="00D57141">
        <w:rPr>
          <w:rFonts w:cs="Times New Roman"/>
          <w:sz w:val="28"/>
          <w:szCs w:val="28"/>
          <w:lang w:val="en-GB"/>
        </w:rPr>
        <w:t xml:space="preserve">At the </w:t>
      </w:r>
      <w:r w:rsidR="00633918" w:rsidRPr="00D57141">
        <w:rPr>
          <w:rFonts w:cs="Times New Roman"/>
          <w:sz w:val="28"/>
          <w:szCs w:val="28"/>
          <w:lang w:val="en-GB"/>
        </w:rPr>
        <w:t>beginning of the academic year</w:t>
      </w:r>
      <w:r w:rsidRPr="00D57141">
        <w:rPr>
          <w:rFonts w:cs="Times New Roman"/>
          <w:sz w:val="28"/>
          <w:szCs w:val="28"/>
          <w:lang w:val="en-GB"/>
        </w:rPr>
        <w:t xml:space="preserve"> a timetable of Governor Learning Walks is set</w:t>
      </w:r>
      <w:r w:rsidR="00633918" w:rsidRPr="00D57141">
        <w:rPr>
          <w:rFonts w:cs="Times New Roman"/>
          <w:sz w:val="28"/>
          <w:szCs w:val="28"/>
          <w:lang w:val="en-GB"/>
        </w:rPr>
        <w:t>.  Each visit focuses on</w:t>
      </w:r>
      <w:r w:rsidR="00D57141">
        <w:rPr>
          <w:rFonts w:cs="Times New Roman"/>
          <w:sz w:val="28"/>
          <w:szCs w:val="28"/>
          <w:lang w:val="en-GB"/>
        </w:rPr>
        <w:t xml:space="preserve"> a</w:t>
      </w:r>
      <w:r w:rsidR="00633918" w:rsidRPr="00D57141">
        <w:rPr>
          <w:rFonts w:cs="Times New Roman"/>
          <w:sz w:val="28"/>
          <w:szCs w:val="28"/>
          <w:lang w:val="en-GB"/>
        </w:rPr>
        <w:t xml:space="preserve"> different aspect of the SDP e.g. teaching and learning; standards of behaviour; health and safety, safeguarding. During these visits, governors ask children about their views of the school.  </w:t>
      </w:r>
    </w:p>
    <w:p w14:paraId="71B3C158" w14:textId="3E4542F3" w:rsidR="00633918" w:rsidRPr="00D57141" w:rsidRDefault="00633918" w:rsidP="00633918">
      <w:pPr>
        <w:spacing w:after="150"/>
        <w:rPr>
          <w:rFonts w:cs="Times New Roman"/>
          <w:sz w:val="28"/>
          <w:szCs w:val="28"/>
          <w:lang w:val="en-GB"/>
        </w:rPr>
      </w:pPr>
      <w:r w:rsidRPr="00D57141">
        <w:rPr>
          <w:rFonts w:cs="Times New Roman"/>
          <w:sz w:val="28"/>
          <w:szCs w:val="28"/>
          <w:lang w:val="en-GB"/>
        </w:rPr>
        <w:t xml:space="preserve">One member of the </w:t>
      </w:r>
      <w:proofErr w:type="gramStart"/>
      <w:r w:rsidRPr="00D57141">
        <w:rPr>
          <w:rFonts w:cs="Times New Roman"/>
          <w:sz w:val="28"/>
          <w:szCs w:val="28"/>
          <w:lang w:val="en-GB"/>
        </w:rPr>
        <w:t>Board  attends</w:t>
      </w:r>
      <w:proofErr w:type="gramEnd"/>
      <w:r w:rsidRPr="00D57141">
        <w:rPr>
          <w:rFonts w:cs="Times New Roman"/>
          <w:sz w:val="28"/>
          <w:szCs w:val="28"/>
          <w:lang w:val="en-GB"/>
        </w:rPr>
        <w:t xml:space="preserve"> Parents’ Evenings providing an opportunity to meet</w:t>
      </w:r>
      <w:r w:rsidR="005F1F5E" w:rsidRPr="00D57141">
        <w:rPr>
          <w:rFonts w:cs="Times New Roman"/>
          <w:sz w:val="28"/>
          <w:szCs w:val="28"/>
          <w:lang w:val="en-GB"/>
        </w:rPr>
        <w:t xml:space="preserve"> and discuss  matters with Board members.</w:t>
      </w:r>
    </w:p>
    <w:p w14:paraId="180D3CD7" w14:textId="77777777" w:rsidR="00B07535" w:rsidRPr="00D57141" w:rsidRDefault="00B07535">
      <w:pPr>
        <w:rPr>
          <w:sz w:val="28"/>
          <w:szCs w:val="28"/>
        </w:rPr>
      </w:pPr>
    </w:p>
    <w:sectPr w:rsidR="00B07535" w:rsidRPr="00D57141" w:rsidSect="006873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A95"/>
    <w:multiLevelType w:val="hybridMultilevel"/>
    <w:tmpl w:val="51BA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43D0"/>
    <w:multiLevelType w:val="hybridMultilevel"/>
    <w:tmpl w:val="902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7176"/>
    <w:multiLevelType w:val="hybridMultilevel"/>
    <w:tmpl w:val="878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06861"/>
    <w:multiLevelType w:val="multilevel"/>
    <w:tmpl w:val="35E4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13575"/>
    <w:multiLevelType w:val="hybridMultilevel"/>
    <w:tmpl w:val="B82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27A06"/>
    <w:multiLevelType w:val="hybridMultilevel"/>
    <w:tmpl w:val="2384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01"/>
    <w:rsid w:val="000561CE"/>
    <w:rsid w:val="0007531B"/>
    <w:rsid w:val="00082337"/>
    <w:rsid w:val="00094B64"/>
    <w:rsid w:val="001769FF"/>
    <w:rsid w:val="003C4C05"/>
    <w:rsid w:val="004E0F85"/>
    <w:rsid w:val="005F1F5E"/>
    <w:rsid w:val="00633918"/>
    <w:rsid w:val="00687337"/>
    <w:rsid w:val="006F1212"/>
    <w:rsid w:val="0073117E"/>
    <w:rsid w:val="007F47DD"/>
    <w:rsid w:val="00841D62"/>
    <w:rsid w:val="008C3FFC"/>
    <w:rsid w:val="00B07535"/>
    <w:rsid w:val="00CA0501"/>
    <w:rsid w:val="00CC7652"/>
    <w:rsid w:val="00D57141"/>
    <w:rsid w:val="00E20D99"/>
    <w:rsid w:val="00F4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05421"/>
  <w14:defaultImageDpi w14:val="300"/>
  <w15:docId w15:val="{83E36A71-CCC8-4924-A7A5-9BCC18B7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501"/>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CA0501"/>
    <w:rPr>
      <w:b/>
      <w:bCs/>
    </w:rPr>
  </w:style>
  <w:style w:type="character" w:styleId="Hyperlink">
    <w:name w:val="Hyperlink"/>
    <w:basedOn w:val="DefaultParagraphFont"/>
    <w:uiPriority w:val="99"/>
    <w:semiHidden/>
    <w:unhideWhenUsed/>
    <w:rsid w:val="00CA0501"/>
    <w:rPr>
      <w:color w:val="0000FF"/>
      <w:u w:val="single"/>
    </w:rPr>
  </w:style>
  <w:style w:type="character" w:customStyle="1" w:styleId="apple-converted-space">
    <w:name w:val="apple-converted-space"/>
    <w:basedOn w:val="DefaultParagraphFont"/>
    <w:rsid w:val="00CA0501"/>
  </w:style>
  <w:style w:type="paragraph" w:styleId="BalloonText">
    <w:name w:val="Balloon Text"/>
    <w:basedOn w:val="Normal"/>
    <w:link w:val="BalloonTextChar"/>
    <w:uiPriority w:val="99"/>
    <w:semiHidden/>
    <w:unhideWhenUsed/>
    <w:rsid w:val="00CA0501"/>
    <w:rPr>
      <w:rFonts w:ascii="Lucida Grande" w:hAnsi="Lucida Grande"/>
      <w:sz w:val="18"/>
      <w:szCs w:val="18"/>
    </w:rPr>
  </w:style>
  <w:style w:type="character" w:customStyle="1" w:styleId="BalloonTextChar">
    <w:name w:val="Balloon Text Char"/>
    <w:basedOn w:val="DefaultParagraphFont"/>
    <w:link w:val="BalloonText"/>
    <w:uiPriority w:val="99"/>
    <w:semiHidden/>
    <w:rsid w:val="00CA0501"/>
    <w:rPr>
      <w:rFonts w:ascii="Lucida Grande" w:hAnsi="Lucida Grande"/>
      <w:sz w:val="18"/>
      <w:szCs w:val="18"/>
    </w:rPr>
  </w:style>
  <w:style w:type="paragraph" w:styleId="ListParagraph">
    <w:name w:val="List Paragraph"/>
    <w:basedOn w:val="Normal"/>
    <w:qFormat/>
    <w:rsid w:val="00094B64"/>
    <w:pPr>
      <w:ind w:left="720"/>
      <w:contextualSpacing/>
    </w:pPr>
    <w:rPr>
      <w:rFonts w:ascii="Times New Roman" w:eastAsiaTheme="minorHAnsi" w:hAnsi="Times New Roman" w:cs="Times New Roman"/>
      <w:lang w:val="en-GB" w:eastAsia="zh-CN"/>
    </w:rPr>
  </w:style>
  <w:style w:type="table" w:styleId="TableGrid">
    <w:name w:val="Table Grid"/>
    <w:basedOn w:val="TableNormal"/>
    <w:uiPriority w:val="59"/>
    <w:rsid w:val="00094B64"/>
    <w:rPr>
      <w:rFonts w:ascii="Times New Roman" w:eastAsiaTheme="minorHAns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3FFC"/>
  </w:style>
  <w:style w:type="character" w:customStyle="1" w:styleId="NoSpacingChar">
    <w:name w:val="No Spacing Char"/>
    <w:link w:val="NoSpacing"/>
    <w:uiPriority w:val="1"/>
    <w:rsid w:val="008C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60123">
      <w:bodyDiv w:val="1"/>
      <w:marLeft w:val="0"/>
      <w:marRight w:val="0"/>
      <w:marTop w:val="0"/>
      <w:marBottom w:val="0"/>
      <w:divBdr>
        <w:top w:val="none" w:sz="0" w:space="0" w:color="auto"/>
        <w:left w:val="none" w:sz="0" w:space="0" w:color="auto"/>
        <w:bottom w:val="none" w:sz="0" w:space="0" w:color="auto"/>
        <w:right w:val="none" w:sz="0" w:space="0" w:color="auto"/>
      </w:divBdr>
    </w:div>
    <w:div w:id="1038550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dcterms:created xsi:type="dcterms:W3CDTF">2018-02-06T11:44:00Z</dcterms:created>
  <dcterms:modified xsi:type="dcterms:W3CDTF">2018-02-06T11:44:00Z</dcterms:modified>
</cp:coreProperties>
</file>